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BA" w:rsidRPr="00E51389" w:rsidRDefault="007156BA" w:rsidP="00B7726D">
      <w:pPr>
        <w:pStyle w:val="Nagwek1"/>
        <w:ind w:firstLine="0"/>
        <w:jc w:val="both"/>
        <w:rPr>
          <w:rFonts w:cs="Times New Roman"/>
          <w:sz w:val="24"/>
          <w:szCs w:val="24"/>
        </w:rPr>
      </w:pPr>
      <w:bookmarkStart w:id="0" w:name="_GoBack"/>
      <w:bookmarkEnd w:id="0"/>
    </w:p>
    <w:p w:rsidR="007156BA" w:rsidRPr="00E51389" w:rsidRDefault="007156BA" w:rsidP="00B7726D">
      <w:pPr>
        <w:pStyle w:val="Nagwek1"/>
        <w:ind w:firstLine="0"/>
        <w:jc w:val="both"/>
        <w:rPr>
          <w:rFonts w:cs="Times New Roman"/>
          <w:b/>
          <w:i/>
          <w:sz w:val="40"/>
          <w:szCs w:val="40"/>
          <w:u w:val="single"/>
        </w:rPr>
      </w:pPr>
    </w:p>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7442"/>
      </w:tblGrid>
      <w:tr w:rsidR="00B7726D" w:rsidRPr="000E64B6" w:rsidTr="00F43D0F">
        <w:trPr>
          <w:trHeight w:val="1730"/>
        </w:trPr>
        <w:tc>
          <w:tcPr>
            <w:tcW w:w="7442" w:type="dxa"/>
            <w:tcBorders>
              <w:left w:val="single" w:sz="8" w:space="0" w:color="808080"/>
            </w:tcBorders>
            <w:tcMar>
              <w:top w:w="0" w:type="dxa"/>
              <w:left w:w="108" w:type="dxa"/>
              <w:bottom w:w="0" w:type="dxa"/>
              <w:right w:w="108" w:type="dxa"/>
            </w:tcMar>
          </w:tcPr>
          <w:p w:rsidR="00B7726D" w:rsidRDefault="00B7726D" w:rsidP="00B7726D">
            <w:pPr>
              <w:pStyle w:val="Bezodstpw"/>
              <w:snapToGrid w:val="0"/>
              <w:spacing w:line="360" w:lineRule="auto"/>
              <w:rPr>
                <w:rStyle w:val="Tytuksiki"/>
                <w:sz w:val="96"/>
                <w:szCs w:val="96"/>
              </w:rPr>
            </w:pPr>
            <w:r>
              <w:rPr>
                <w:rStyle w:val="Tytuksiki"/>
                <w:sz w:val="96"/>
                <w:szCs w:val="96"/>
              </w:rPr>
              <w:t>SPRAWOZDANIE Z DZIAŁALNOŚCI</w:t>
            </w:r>
            <w:r w:rsidRPr="000E64B6">
              <w:rPr>
                <w:rStyle w:val="Tytuksiki"/>
                <w:sz w:val="96"/>
                <w:szCs w:val="96"/>
              </w:rPr>
              <w:t> </w:t>
            </w:r>
          </w:p>
          <w:p w:rsidR="00B7726D" w:rsidRPr="000E64B6" w:rsidRDefault="00B7726D" w:rsidP="00B7726D">
            <w:pPr>
              <w:pStyle w:val="Bezodstpw"/>
              <w:snapToGrid w:val="0"/>
              <w:spacing w:line="360" w:lineRule="auto"/>
              <w:rPr>
                <w:rStyle w:val="Tytuksiki"/>
                <w:sz w:val="96"/>
                <w:szCs w:val="96"/>
              </w:rPr>
            </w:pPr>
            <w:r>
              <w:rPr>
                <w:rStyle w:val="Tytuksiki"/>
                <w:sz w:val="96"/>
                <w:szCs w:val="96"/>
              </w:rPr>
              <w:t>OŚRODKA POMOCY SPOŁECZNEJ</w:t>
            </w:r>
            <w:r w:rsidRPr="000E64B6">
              <w:rPr>
                <w:rStyle w:val="Tytuksiki"/>
                <w:sz w:val="96"/>
                <w:szCs w:val="96"/>
              </w:rPr>
              <w:t xml:space="preserve"> </w:t>
            </w:r>
            <w:r>
              <w:rPr>
                <w:rStyle w:val="Tytuksiki"/>
                <w:sz w:val="96"/>
                <w:szCs w:val="96"/>
              </w:rPr>
              <w:t xml:space="preserve">                   W WOŁOMINIE</w:t>
            </w:r>
          </w:p>
        </w:tc>
      </w:tr>
      <w:tr w:rsidR="00B7726D" w:rsidRPr="000E64B6" w:rsidTr="00F43D0F">
        <w:tc>
          <w:tcPr>
            <w:tcW w:w="7442" w:type="dxa"/>
            <w:tcBorders>
              <w:left w:val="single" w:sz="8" w:space="0" w:color="808080"/>
            </w:tcBorders>
          </w:tcPr>
          <w:p w:rsidR="00B7726D" w:rsidRPr="000E64B6" w:rsidRDefault="00B7726D" w:rsidP="00B7726D">
            <w:pPr>
              <w:pStyle w:val="Bezodstpw"/>
              <w:snapToGrid w:val="0"/>
              <w:spacing w:line="360" w:lineRule="auto"/>
              <w:rPr>
                <w:rStyle w:val="Tytuksiki"/>
                <w:sz w:val="52"/>
                <w:szCs w:val="52"/>
              </w:rPr>
            </w:pPr>
            <w:r w:rsidRPr="000E64B6">
              <w:rPr>
                <w:rStyle w:val="Tytuksiki"/>
                <w:sz w:val="52"/>
                <w:szCs w:val="52"/>
              </w:rPr>
              <w:t xml:space="preserve"> </w:t>
            </w:r>
            <w:r>
              <w:rPr>
                <w:rStyle w:val="Tytuksiki"/>
                <w:sz w:val="52"/>
                <w:szCs w:val="52"/>
              </w:rPr>
              <w:t>ZA ROK 2016</w:t>
            </w:r>
            <w:r w:rsidRPr="000E64B6">
              <w:rPr>
                <w:rStyle w:val="Tytuksiki"/>
                <w:sz w:val="52"/>
                <w:szCs w:val="52"/>
              </w:rPr>
              <w:t xml:space="preserve"> </w:t>
            </w:r>
          </w:p>
        </w:tc>
      </w:tr>
    </w:tbl>
    <w:p w:rsidR="007156BA" w:rsidRPr="00E51389" w:rsidRDefault="007156BA" w:rsidP="004A7780">
      <w:pPr>
        <w:rPr>
          <w:rFonts w:eastAsiaTheme="majorEastAsia" w:cs="Times New Roman"/>
          <w:szCs w:val="24"/>
        </w:rPr>
      </w:pPr>
      <w:r w:rsidRPr="00E51389">
        <w:rPr>
          <w:rFonts w:cs="Times New Roman"/>
          <w:szCs w:val="24"/>
        </w:rPr>
        <w:br w:type="page"/>
      </w:r>
    </w:p>
    <w:bookmarkStart w:id="1" w:name="_Toc444522671" w:displacedByCustomXml="next"/>
    <w:bookmarkStart w:id="2" w:name="_Toc444522631" w:displacedByCustomXml="next"/>
    <w:sdt>
      <w:sdtPr>
        <w:rPr>
          <w:rFonts w:eastAsiaTheme="minorHAnsi" w:cs="Times New Roman"/>
          <w:b w:val="0"/>
          <w:sz w:val="24"/>
          <w:szCs w:val="24"/>
        </w:rPr>
        <w:id w:val="105933306"/>
        <w:docPartObj>
          <w:docPartGallery w:val="Table of Contents"/>
          <w:docPartUnique/>
        </w:docPartObj>
      </w:sdtPr>
      <w:sdtEndPr>
        <w:rPr>
          <w:bCs/>
        </w:rPr>
      </w:sdtEndPr>
      <w:sdtContent>
        <w:p w:rsidR="00E51389" w:rsidRPr="00E51389" w:rsidRDefault="00E51389" w:rsidP="00E51389">
          <w:pPr>
            <w:pStyle w:val="Nagwek2"/>
            <w:ind w:firstLine="0"/>
            <w:rPr>
              <w:rFonts w:eastAsiaTheme="minorHAnsi" w:cs="Times New Roman"/>
              <w:b w:val="0"/>
              <w:sz w:val="24"/>
              <w:szCs w:val="24"/>
            </w:rPr>
          </w:pPr>
        </w:p>
        <w:p w:rsidR="00E51389" w:rsidRPr="00E51389" w:rsidRDefault="00E51389" w:rsidP="006C559A">
          <w:pPr>
            <w:pStyle w:val="Nagwek2"/>
            <w:ind w:left="-426" w:right="-284" w:firstLine="426"/>
            <w:rPr>
              <w:rFonts w:cs="Times New Roman"/>
              <w:sz w:val="24"/>
              <w:szCs w:val="24"/>
            </w:rPr>
          </w:pPr>
        </w:p>
        <w:p w:rsidR="00336B38" w:rsidRPr="00E51389" w:rsidRDefault="00336B38" w:rsidP="00E51389">
          <w:pPr>
            <w:pStyle w:val="Nagwek2"/>
            <w:ind w:firstLine="0"/>
            <w:rPr>
              <w:rFonts w:cs="Times New Roman"/>
              <w:sz w:val="24"/>
              <w:szCs w:val="24"/>
            </w:rPr>
          </w:pPr>
          <w:r w:rsidRPr="00E51389">
            <w:rPr>
              <w:rFonts w:cs="Times New Roman"/>
              <w:sz w:val="24"/>
              <w:szCs w:val="24"/>
            </w:rPr>
            <w:t>Spis treści</w:t>
          </w:r>
          <w:bookmarkEnd w:id="2"/>
          <w:bookmarkEnd w:id="1"/>
        </w:p>
        <w:p w:rsidR="00A973F7" w:rsidRPr="00E51389" w:rsidRDefault="00B6791C" w:rsidP="00A973F7">
          <w:pPr>
            <w:pStyle w:val="Spistreci1"/>
            <w:tabs>
              <w:tab w:val="right" w:leader="dot" w:pos="9062"/>
            </w:tabs>
            <w:rPr>
              <w:rFonts w:eastAsiaTheme="minorEastAsia" w:cs="Times New Roman"/>
              <w:noProof/>
              <w:szCs w:val="24"/>
              <w:lang w:eastAsia="pl-PL"/>
            </w:rPr>
          </w:pPr>
          <w:r w:rsidRPr="00E51389">
            <w:rPr>
              <w:rFonts w:cs="Times New Roman"/>
              <w:szCs w:val="24"/>
            </w:rPr>
            <w:fldChar w:fldCharType="begin"/>
          </w:r>
          <w:r w:rsidR="00336B38" w:rsidRPr="00E51389">
            <w:rPr>
              <w:rFonts w:cs="Times New Roman"/>
              <w:szCs w:val="24"/>
            </w:rPr>
            <w:instrText xml:space="preserve"> TOC \o "1-3" \h \z \u </w:instrText>
          </w:r>
          <w:r w:rsidRPr="00E51389">
            <w:rPr>
              <w:rFonts w:cs="Times New Roman"/>
              <w:szCs w:val="24"/>
            </w:rPr>
            <w:fldChar w:fldCharType="separate"/>
          </w:r>
          <w:hyperlink w:anchor="_Toc444522668" w:history="1"/>
        </w:p>
        <w:p w:rsidR="00A973F7" w:rsidRPr="00E51389" w:rsidRDefault="00F83C22" w:rsidP="006C559A">
          <w:pPr>
            <w:pStyle w:val="Spistreci2"/>
            <w:rPr>
              <w:rFonts w:eastAsiaTheme="minorEastAsia"/>
              <w:lang w:eastAsia="pl-PL"/>
            </w:rPr>
          </w:pPr>
          <w:hyperlink w:anchor="_Toc444522672" w:history="1">
            <w:r w:rsidR="00A973F7" w:rsidRPr="00E51389">
              <w:rPr>
                <w:rStyle w:val="Hipercze"/>
                <w:szCs w:val="24"/>
              </w:rPr>
              <w:t>1.</w:t>
            </w:r>
            <w:r w:rsidR="00A973F7" w:rsidRPr="00E51389">
              <w:rPr>
                <w:rFonts w:eastAsiaTheme="minorEastAsia"/>
                <w:lang w:eastAsia="pl-PL"/>
              </w:rPr>
              <w:tab/>
            </w:r>
            <w:r w:rsidR="00A973F7" w:rsidRPr="00E51389">
              <w:rPr>
                <w:rStyle w:val="Hipercze"/>
                <w:szCs w:val="24"/>
              </w:rPr>
              <w:t>Stan zatrudnienia pracowników.</w:t>
            </w:r>
            <w:r w:rsidR="00A973F7" w:rsidRPr="00E51389">
              <w:rPr>
                <w:webHidden/>
              </w:rPr>
              <w:tab/>
            </w:r>
            <w:r w:rsidR="00483E89">
              <w:rPr>
                <w:webHidden/>
              </w:rPr>
              <w:t>3-8</w:t>
            </w:r>
          </w:hyperlink>
        </w:p>
        <w:p w:rsidR="00A973F7" w:rsidRPr="00E51389" w:rsidRDefault="00F83C22" w:rsidP="006C559A">
          <w:pPr>
            <w:pStyle w:val="Spistreci2"/>
            <w:rPr>
              <w:rFonts w:eastAsiaTheme="minorEastAsia"/>
              <w:lang w:eastAsia="pl-PL"/>
            </w:rPr>
          </w:pPr>
          <w:hyperlink w:anchor="_Toc444522673" w:history="1">
            <w:r w:rsidR="00A973F7" w:rsidRPr="00E51389">
              <w:rPr>
                <w:rStyle w:val="Hipercze"/>
                <w:szCs w:val="24"/>
              </w:rPr>
              <w:t>2.</w:t>
            </w:r>
            <w:r w:rsidR="00A973F7" w:rsidRPr="00E51389">
              <w:rPr>
                <w:rFonts w:eastAsiaTheme="minorEastAsia"/>
                <w:lang w:eastAsia="pl-PL"/>
              </w:rPr>
              <w:tab/>
            </w:r>
            <w:r w:rsidR="00FB2FDE">
              <w:rPr>
                <w:rStyle w:val="Hipercze"/>
                <w:szCs w:val="24"/>
              </w:rPr>
              <w:t>Realizacja zadań z zakresu pomocy społecznej</w:t>
            </w:r>
            <w:r w:rsidR="00A973F7" w:rsidRPr="00E51389">
              <w:rPr>
                <w:webHidden/>
              </w:rPr>
              <w:tab/>
            </w:r>
            <w:r w:rsidR="00A073DF">
              <w:rPr>
                <w:webHidden/>
              </w:rPr>
              <w:t>8</w:t>
            </w:r>
            <w:r w:rsidR="008D39DF">
              <w:rPr>
                <w:webHidden/>
              </w:rPr>
              <w:t>-2</w:t>
            </w:r>
            <w:r w:rsidR="00A073DF">
              <w:rPr>
                <w:webHidden/>
              </w:rPr>
              <w:t>0</w:t>
            </w:r>
          </w:hyperlink>
        </w:p>
        <w:p w:rsidR="00A973F7" w:rsidRPr="00E51389" w:rsidRDefault="00F83C22" w:rsidP="006C559A">
          <w:pPr>
            <w:pStyle w:val="Spistreci2"/>
            <w:rPr>
              <w:rFonts w:eastAsiaTheme="minorEastAsia"/>
              <w:lang w:eastAsia="pl-PL"/>
            </w:rPr>
          </w:pPr>
          <w:hyperlink w:anchor="_Toc444522674" w:history="1">
            <w:r w:rsidR="00A973F7" w:rsidRPr="00E51389">
              <w:rPr>
                <w:rStyle w:val="Hipercze"/>
                <w:szCs w:val="24"/>
              </w:rPr>
              <w:t>3.</w:t>
            </w:r>
            <w:r w:rsidR="00A973F7" w:rsidRPr="00E51389">
              <w:rPr>
                <w:rFonts w:eastAsiaTheme="minorEastAsia"/>
                <w:lang w:eastAsia="pl-PL"/>
              </w:rPr>
              <w:tab/>
            </w:r>
            <w:r w:rsidR="00A973F7" w:rsidRPr="00E51389">
              <w:rPr>
                <w:rStyle w:val="Hipercze"/>
                <w:szCs w:val="24"/>
              </w:rPr>
              <w:t>Świadczenia rodzinne i Fundusz Alimentacyjny.</w:t>
            </w:r>
            <w:r w:rsidR="00A973F7" w:rsidRPr="00E51389">
              <w:rPr>
                <w:webHidden/>
              </w:rPr>
              <w:tab/>
            </w:r>
            <w:r w:rsidR="008D39DF">
              <w:rPr>
                <w:webHidden/>
              </w:rPr>
              <w:t>2</w:t>
            </w:r>
            <w:r w:rsidR="00A073DF">
              <w:rPr>
                <w:webHidden/>
              </w:rPr>
              <w:t>0</w:t>
            </w:r>
            <w:r w:rsidR="008D39DF">
              <w:rPr>
                <w:webHidden/>
              </w:rPr>
              <w:t>-2</w:t>
            </w:r>
            <w:r w:rsidR="00A073DF">
              <w:rPr>
                <w:webHidden/>
              </w:rPr>
              <w:t>2</w:t>
            </w:r>
          </w:hyperlink>
        </w:p>
        <w:p w:rsidR="00A973F7" w:rsidRPr="00E51389" w:rsidRDefault="00F83C22" w:rsidP="006C559A">
          <w:pPr>
            <w:pStyle w:val="Spistreci2"/>
            <w:rPr>
              <w:rFonts w:eastAsiaTheme="minorEastAsia"/>
              <w:lang w:eastAsia="pl-PL"/>
            </w:rPr>
          </w:pPr>
          <w:hyperlink w:anchor="_Toc444522675" w:history="1">
            <w:r w:rsidR="00A973F7" w:rsidRPr="00E51389">
              <w:rPr>
                <w:rStyle w:val="Hipercze"/>
                <w:szCs w:val="24"/>
              </w:rPr>
              <w:t>4.</w:t>
            </w:r>
            <w:r w:rsidR="00A973F7" w:rsidRPr="00E51389">
              <w:rPr>
                <w:rFonts w:eastAsiaTheme="minorEastAsia"/>
                <w:lang w:eastAsia="pl-PL"/>
              </w:rPr>
              <w:tab/>
            </w:r>
            <w:r w:rsidR="00A973F7" w:rsidRPr="00E51389">
              <w:rPr>
                <w:rStyle w:val="Hipercze"/>
                <w:szCs w:val="24"/>
              </w:rPr>
              <w:t>Współpraca z organizacjami kombatancko – emeryckimi.</w:t>
            </w:r>
            <w:r w:rsidR="00A973F7" w:rsidRPr="00E51389">
              <w:rPr>
                <w:webHidden/>
              </w:rPr>
              <w:tab/>
            </w:r>
            <w:r w:rsidR="00B6791C" w:rsidRPr="00E51389">
              <w:rPr>
                <w:webHidden/>
              </w:rPr>
              <w:fldChar w:fldCharType="begin"/>
            </w:r>
            <w:r w:rsidR="00A973F7" w:rsidRPr="00E51389">
              <w:rPr>
                <w:webHidden/>
              </w:rPr>
              <w:instrText xml:space="preserve"> PAGEREF _Toc444522675 \h </w:instrText>
            </w:r>
            <w:r w:rsidR="00B6791C" w:rsidRPr="00E51389">
              <w:rPr>
                <w:webHidden/>
              </w:rPr>
            </w:r>
            <w:r w:rsidR="00B6791C" w:rsidRPr="00E51389">
              <w:rPr>
                <w:webHidden/>
              </w:rPr>
              <w:fldChar w:fldCharType="separate"/>
            </w:r>
            <w:r w:rsidR="00524E0D">
              <w:rPr>
                <w:webHidden/>
              </w:rPr>
              <w:t>22</w:t>
            </w:r>
            <w:r w:rsidR="00B6791C" w:rsidRPr="00E51389">
              <w:rPr>
                <w:webHidden/>
              </w:rPr>
              <w:fldChar w:fldCharType="end"/>
            </w:r>
          </w:hyperlink>
          <w:r w:rsidR="008D39DF">
            <w:t>-2</w:t>
          </w:r>
          <w:r w:rsidR="00A073DF">
            <w:t>6</w:t>
          </w:r>
        </w:p>
        <w:p w:rsidR="00A973F7" w:rsidRPr="00E51389" w:rsidRDefault="00F83C22" w:rsidP="006C559A">
          <w:pPr>
            <w:pStyle w:val="Spistreci2"/>
            <w:rPr>
              <w:rFonts w:eastAsiaTheme="minorEastAsia"/>
              <w:lang w:eastAsia="pl-PL"/>
            </w:rPr>
          </w:pPr>
          <w:hyperlink w:anchor="_Toc444522676" w:history="1">
            <w:r w:rsidR="00A973F7" w:rsidRPr="00E51389">
              <w:rPr>
                <w:rStyle w:val="Hipercze"/>
                <w:szCs w:val="24"/>
              </w:rPr>
              <w:t>5.</w:t>
            </w:r>
            <w:r w:rsidR="00A973F7" w:rsidRPr="00E51389">
              <w:rPr>
                <w:rFonts w:eastAsiaTheme="minorEastAsia"/>
                <w:lang w:eastAsia="pl-PL"/>
              </w:rPr>
              <w:tab/>
            </w:r>
            <w:r w:rsidR="00A973F7" w:rsidRPr="00E51389">
              <w:rPr>
                <w:rStyle w:val="Hipercze"/>
                <w:szCs w:val="24"/>
              </w:rPr>
              <w:t>Zespół Interdyscyplinarny ds. przeciwdziałania przemocy w rodzinie</w:t>
            </w:r>
            <w:r w:rsidR="00524E0D">
              <w:rPr>
                <w:rStyle w:val="Hipercze"/>
                <w:szCs w:val="24"/>
              </w:rPr>
              <w:t>…</w:t>
            </w:r>
            <w:r w:rsidR="00524E0D">
              <w:rPr>
                <w:webHidden/>
              </w:rPr>
              <w:t>……..  26</w:t>
            </w:r>
          </w:hyperlink>
          <w:r w:rsidR="00A073DF">
            <w:t>-30</w:t>
          </w:r>
        </w:p>
        <w:p w:rsidR="00A973F7" w:rsidRPr="00E51389" w:rsidRDefault="00F83C22" w:rsidP="006C559A">
          <w:pPr>
            <w:pStyle w:val="Spistreci2"/>
            <w:rPr>
              <w:rFonts w:eastAsiaTheme="minorEastAsia"/>
              <w:lang w:eastAsia="pl-PL"/>
            </w:rPr>
          </w:pPr>
          <w:hyperlink w:anchor="_Toc444522677" w:history="1">
            <w:r w:rsidR="00A973F7" w:rsidRPr="00E51389">
              <w:rPr>
                <w:rStyle w:val="Hipercze"/>
                <w:rFonts w:eastAsia="SimSun"/>
                <w:szCs w:val="24"/>
                <w:lang w:eastAsia="hi-IN" w:bidi="hi-IN"/>
              </w:rPr>
              <w:t>6.</w:t>
            </w:r>
            <w:r w:rsidR="00A973F7" w:rsidRPr="00E51389">
              <w:rPr>
                <w:rFonts w:eastAsiaTheme="minorEastAsia"/>
                <w:lang w:eastAsia="pl-PL"/>
              </w:rPr>
              <w:tab/>
            </w:r>
            <w:r w:rsidR="00A973F7" w:rsidRPr="00E51389">
              <w:rPr>
                <w:rStyle w:val="Hipercze"/>
                <w:rFonts w:eastAsia="SimSun"/>
                <w:szCs w:val="24"/>
                <w:lang w:eastAsia="hi-IN" w:bidi="hi-IN"/>
              </w:rPr>
              <w:t>Wolontariat.</w:t>
            </w:r>
            <w:r w:rsidR="00A973F7" w:rsidRPr="00E51389">
              <w:rPr>
                <w:webHidden/>
              </w:rPr>
              <w:tab/>
            </w:r>
            <w:r w:rsidR="00B6791C" w:rsidRPr="00E51389">
              <w:rPr>
                <w:webHidden/>
              </w:rPr>
              <w:fldChar w:fldCharType="begin"/>
            </w:r>
            <w:r w:rsidR="00A973F7" w:rsidRPr="00E51389">
              <w:rPr>
                <w:webHidden/>
              </w:rPr>
              <w:instrText xml:space="preserve"> PAGEREF _Toc444522677 \h </w:instrText>
            </w:r>
            <w:r w:rsidR="00B6791C" w:rsidRPr="00E51389">
              <w:rPr>
                <w:webHidden/>
              </w:rPr>
            </w:r>
            <w:r w:rsidR="00B6791C" w:rsidRPr="00E51389">
              <w:rPr>
                <w:webHidden/>
              </w:rPr>
              <w:fldChar w:fldCharType="separate"/>
            </w:r>
            <w:r w:rsidR="00524E0D">
              <w:rPr>
                <w:webHidden/>
              </w:rPr>
              <w:t>30</w:t>
            </w:r>
            <w:r w:rsidR="00B6791C" w:rsidRPr="00E51389">
              <w:rPr>
                <w:webHidden/>
              </w:rPr>
              <w:fldChar w:fldCharType="end"/>
            </w:r>
          </w:hyperlink>
          <w:r w:rsidR="008D39DF">
            <w:t>-</w:t>
          </w:r>
          <w:r w:rsidR="00B7726D">
            <w:t>3</w:t>
          </w:r>
          <w:r w:rsidR="00A073DF">
            <w:t>1</w:t>
          </w:r>
        </w:p>
        <w:p w:rsidR="00A973F7" w:rsidRPr="00E51389" w:rsidRDefault="00F83C22" w:rsidP="006C559A">
          <w:pPr>
            <w:pStyle w:val="Spistreci2"/>
            <w:rPr>
              <w:rFonts w:eastAsiaTheme="minorEastAsia"/>
              <w:lang w:eastAsia="pl-PL"/>
            </w:rPr>
          </w:pPr>
          <w:hyperlink w:anchor="_Toc444522678" w:history="1">
            <w:r w:rsidR="00A973F7" w:rsidRPr="00E51389">
              <w:rPr>
                <w:rStyle w:val="Hipercze"/>
                <w:szCs w:val="24"/>
              </w:rPr>
              <w:t>7.</w:t>
            </w:r>
            <w:r w:rsidR="00A973F7" w:rsidRPr="00E51389">
              <w:rPr>
                <w:rFonts w:eastAsiaTheme="minorEastAsia"/>
                <w:lang w:eastAsia="pl-PL"/>
              </w:rPr>
              <w:tab/>
            </w:r>
            <w:r w:rsidR="00A973F7" w:rsidRPr="00E51389">
              <w:rPr>
                <w:rStyle w:val="Hipercze"/>
                <w:szCs w:val="24"/>
              </w:rPr>
              <w:t>Stypendia szkolne</w:t>
            </w:r>
            <w:r w:rsidR="00524E0D">
              <w:rPr>
                <w:rStyle w:val="Hipercze"/>
                <w:szCs w:val="24"/>
              </w:rPr>
              <w:t>…</w:t>
            </w:r>
            <w:r w:rsidR="00524E0D">
              <w:rPr>
                <w:webHidden/>
              </w:rPr>
              <w:t>……………………………………………………………. 31</w:t>
            </w:r>
          </w:hyperlink>
          <w:r w:rsidR="006C559A">
            <w:t>-32</w:t>
          </w:r>
        </w:p>
        <w:p w:rsidR="00A973F7" w:rsidRPr="00E51389" w:rsidRDefault="00F83C22" w:rsidP="006C559A">
          <w:pPr>
            <w:pStyle w:val="Spistreci2"/>
            <w:rPr>
              <w:rFonts w:eastAsiaTheme="minorEastAsia"/>
              <w:lang w:eastAsia="pl-PL"/>
            </w:rPr>
          </w:pPr>
          <w:hyperlink w:anchor="_Toc444522679" w:history="1">
            <w:r w:rsidR="00A973F7" w:rsidRPr="00E51389">
              <w:rPr>
                <w:rStyle w:val="Hipercze"/>
                <w:szCs w:val="24"/>
              </w:rPr>
              <w:t>8.</w:t>
            </w:r>
            <w:r w:rsidR="00A973F7" w:rsidRPr="00E51389">
              <w:rPr>
                <w:rFonts w:eastAsiaTheme="minorEastAsia"/>
                <w:lang w:eastAsia="pl-PL"/>
              </w:rPr>
              <w:tab/>
            </w:r>
            <w:r w:rsidR="00A973F7" w:rsidRPr="00E51389">
              <w:rPr>
                <w:rStyle w:val="Hipercze"/>
                <w:szCs w:val="24"/>
              </w:rPr>
              <w:t>Prace społecznie użyteczne.</w:t>
            </w:r>
            <w:r w:rsidR="00A973F7" w:rsidRPr="00E51389">
              <w:rPr>
                <w:webHidden/>
              </w:rPr>
              <w:tab/>
            </w:r>
            <w:r w:rsidR="00B6791C" w:rsidRPr="00E51389">
              <w:rPr>
                <w:webHidden/>
              </w:rPr>
              <w:fldChar w:fldCharType="begin"/>
            </w:r>
            <w:r w:rsidR="00A973F7" w:rsidRPr="00E51389">
              <w:rPr>
                <w:webHidden/>
              </w:rPr>
              <w:instrText xml:space="preserve"> PAGEREF _Toc444522679 \h </w:instrText>
            </w:r>
            <w:r w:rsidR="00B6791C" w:rsidRPr="00E51389">
              <w:rPr>
                <w:webHidden/>
              </w:rPr>
            </w:r>
            <w:r w:rsidR="00B6791C" w:rsidRPr="00E51389">
              <w:rPr>
                <w:webHidden/>
              </w:rPr>
              <w:fldChar w:fldCharType="separate"/>
            </w:r>
            <w:r w:rsidR="00524E0D">
              <w:rPr>
                <w:webHidden/>
              </w:rPr>
              <w:t>32</w:t>
            </w:r>
            <w:r w:rsidR="00B6791C" w:rsidRPr="00E51389">
              <w:rPr>
                <w:webHidden/>
              </w:rPr>
              <w:fldChar w:fldCharType="end"/>
            </w:r>
          </w:hyperlink>
          <w:r w:rsidR="00B7726D">
            <w:t>-3</w:t>
          </w:r>
          <w:r w:rsidR="00A073DF">
            <w:t>3</w:t>
          </w:r>
        </w:p>
        <w:p w:rsidR="00A973F7" w:rsidRPr="00E51389" w:rsidRDefault="00F83C22" w:rsidP="006C559A">
          <w:pPr>
            <w:pStyle w:val="Spistreci2"/>
            <w:rPr>
              <w:rFonts w:eastAsiaTheme="minorEastAsia"/>
              <w:szCs w:val="24"/>
              <w:lang w:eastAsia="pl-PL"/>
            </w:rPr>
          </w:pPr>
          <w:hyperlink w:anchor="_Toc444522680" w:history="1">
            <w:r w:rsidR="00A973F7" w:rsidRPr="00E51389">
              <w:rPr>
                <w:rStyle w:val="Hipercze"/>
                <w:szCs w:val="24"/>
              </w:rPr>
              <w:t>9.</w:t>
            </w:r>
            <w:r w:rsidR="00A973F7" w:rsidRPr="00E51389">
              <w:rPr>
                <w:rFonts w:eastAsiaTheme="minorEastAsia"/>
                <w:szCs w:val="24"/>
                <w:lang w:eastAsia="pl-PL"/>
              </w:rPr>
              <w:tab/>
            </w:r>
            <w:r w:rsidR="00A973F7" w:rsidRPr="00E51389">
              <w:rPr>
                <w:rStyle w:val="Hipercze"/>
                <w:szCs w:val="24"/>
              </w:rPr>
              <w:t>Dodatki mieszkaniowe.</w:t>
            </w:r>
            <w:r w:rsidR="00A973F7" w:rsidRPr="00E51389">
              <w:rPr>
                <w:webHidden/>
                <w:szCs w:val="24"/>
              </w:rPr>
              <w:tab/>
            </w:r>
            <w:r w:rsidR="00B7726D">
              <w:rPr>
                <w:webHidden/>
                <w:szCs w:val="24"/>
              </w:rPr>
              <w:t>3</w:t>
            </w:r>
            <w:r w:rsidR="00A073DF">
              <w:rPr>
                <w:webHidden/>
                <w:szCs w:val="24"/>
              </w:rPr>
              <w:t>3</w:t>
            </w:r>
            <w:r w:rsidR="00B7726D">
              <w:rPr>
                <w:webHidden/>
                <w:szCs w:val="24"/>
              </w:rPr>
              <w:t>-3</w:t>
            </w:r>
            <w:r w:rsidR="00A073DF">
              <w:rPr>
                <w:webHidden/>
                <w:szCs w:val="24"/>
              </w:rPr>
              <w:t>4</w:t>
            </w:r>
          </w:hyperlink>
        </w:p>
        <w:p w:rsidR="00A973F7" w:rsidRPr="00E51389" w:rsidRDefault="00F83C22" w:rsidP="006C559A">
          <w:pPr>
            <w:pStyle w:val="Spistreci2"/>
            <w:rPr>
              <w:rFonts w:eastAsiaTheme="minorEastAsia"/>
              <w:lang w:eastAsia="pl-PL"/>
            </w:rPr>
          </w:pPr>
          <w:hyperlink w:anchor="_Toc444522681" w:history="1">
            <w:r w:rsidR="00A973F7" w:rsidRPr="00E51389">
              <w:rPr>
                <w:rStyle w:val="Hipercze"/>
                <w:szCs w:val="24"/>
              </w:rPr>
              <w:t>10.</w:t>
            </w:r>
            <w:r w:rsidR="00A973F7" w:rsidRPr="00E51389">
              <w:rPr>
                <w:rFonts w:eastAsiaTheme="minorEastAsia"/>
                <w:lang w:eastAsia="pl-PL"/>
              </w:rPr>
              <w:tab/>
            </w:r>
            <w:r w:rsidR="00A973F7" w:rsidRPr="00E51389">
              <w:rPr>
                <w:rStyle w:val="Hipercze"/>
                <w:szCs w:val="24"/>
              </w:rPr>
              <w:t>Dodatek energetyczny.</w:t>
            </w:r>
            <w:r w:rsidR="00A973F7" w:rsidRPr="00E51389">
              <w:rPr>
                <w:webHidden/>
              </w:rPr>
              <w:tab/>
            </w:r>
            <w:r w:rsidR="00B6791C" w:rsidRPr="00E51389">
              <w:rPr>
                <w:webHidden/>
              </w:rPr>
              <w:fldChar w:fldCharType="begin"/>
            </w:r>
            <w:r w:rsidR="00A973F7" w:rsidRPr="00E51389">
              <w:rPr>
                <w:webHidden/>
              </w:rPr>
              <w:instrText xml:space="preserve"> PAGEREF _Toc444522681 \h </w:instrText>
            </w:r>
            <w:r w:rsidR="00B6791C" w:rsidRPr="00E51389">
              <w:rPr>
                <w:webHidden/>
              </w:rPr>
            </w:r>
            <w:r w:rsidR="00B6791C" w:rsidRPr="00E51389">
              <w:rPr>
                <w:webHidden/>
              </w:rPr>
              <w:fldChar w:fldCharType="separate"/>
            </w:r>
            <w:r w:rsidR="00524E0D">
              <w:rPr>
                <w:webHidden/>
              </w:rPr>
              <w:t>34</w:t>
            </w:r>
            <w:r w:rsidR="00B6791C" w:rsidRPr="00E51389">
              <w:rPr>
                <w:webHidden/>
              </w:rPr>
              <w:fldChar w:fldCharType="end"/>
            </w:r>
          </w:hyperlink>
          <w:r w:rsidR="00B7726D">
            <w:t>-3</w:t>
          </w:r>
          <w:r w:rsidR="00A073DF">
            <w:t>5</w:t>
          </w:r>
        </w:p>
        <w:p w:rsidR="00A973F7" w:rsidRPr="006C559A" w:rsidRDefault="00F83C22" w:rsidP="006C559A">
          <w:pPr>
            <w:pStyle w:val="Spistreci2"/>
            <w:rPr>
              <w:rFonts w:eastAsiaTheme="minorEastAsia"/>
              <w:lang w:eastAsia="pl-PL"/>
            </w:rPr>
          </w:pPr>
          <w:hyperlink w:anchor="_Toc444522682" w:history="1">
            <w:r w:rsidR="00A973F7" w:rsidRPr="006C559A">
              <w:rPr>
                <w:rStyle w:val="Hipercze"/>
              </w:rPr>
              <w:t>11.</w:t>
            </w:r>
            <w:r w:rsidR="00A973F7" w:rsidRPr="006C559A">
              <w:rPr>
                <w:rFonts w:eastAsiaTheme="minorEastAsia"/>
                <w:lang w:eastAsia="pl-PL"/>
              </w:rPr>
              <w:tab/>
            </w:r>
            <w:r w:rsidR="00A973F7" w:rsidRPr="006C559A">
              <w:rPr>
                <w:rStyle w:val="Hipercze"/>
              </w:rPr>
              <w:t>Asystent rodziny</w:t>
            </w:r>
            <w:r w:rsidR="006C559A" w:rsidRPr="006C559A">
              <w:rPr>
                <w:rStyle w:val="Hipercze"/>
              </w:rPr>
              <w:t>………………………………………………………</w:t>
            </w:r>
            <w:r w:rsidR="006C559A">
              <w:rPr>
                <w:rStyle w:val="Hipercze"/>
              </w:rPr>
              <w:t>………..</w:t>
            </w:r>
            <w:r w:rsidR="006C559A">
              <w:rPr>
                <w:webHidden/>
              </w:rPr>
              <w:t>..</w:t>
            </w:r>
            <w:r w:rsidR="006C559A" w:rsidRPr="006C559A">
              <w:rPr>
                <w:webHidden/>
              </w:rPr>
              <w:t>35-37</w:t>
            </w:r>
          </w:hyperlink>
        </w:p>
        <w:p w:rsidR="00A973F7" w:rsidRPr="00E51389" w:rsidRDefault="00F83C22" w:rsidP="006C559A">
          <w:pPr>
            <w:pStyle w:val="Spistreci2"/>
          </w:pPr>
          <w:hyperlink w:anchor="_Toc444522686" w:history="1">
            <w:r w:rsidR="00A973F7" w:rsidRPr="00E51389">
              <w:rPr>
                <w:rStyle w:val="Hipercze"/>
                <w:rFonts w:eastAsia="Times New Roman"/>
                <w:szCs w:val="24"/>
                <w:lang w:eastAsia="pl-PL"/>
              </w:rPr>
              <w:t>12.</w:t>
            </w:r>
            <w:r w:rsidR="00A973F7" w:rsidRPr="00E51389">
              <w:rPr>
                <w:rFonts w:eastAsiaTheme="minorEastAsia"/>
                <w:lang w:eastAsia="pl-PL"/>
              </w:rPr>
              <w:tab/>
            </w:r>
            <w:r w:rsidR="005E5521" w:rsidRPr="00E51389">
              <w:rPr>
                <w:rStyle w:val="Hipercze"/>
                <w:rFonts w:eastAsia="Times New Roman"/>
                <w:szCs w:val="24"/>
                <w:lang w:eastAsia="pl-PL"/>
              </w:rPr>
              <w:t>Realizacja progamu rodzina 500+ - świadczenia wychowawcze</w:t>
            </w:r>
            <w:r w:rsidR="00A973F7" w:rsidRPr="00E51389">
              <w:rPr>
                <w:rStyle w:val="Hipercze"/>
                <w:rFonts w:eastAsia="Times New Roman"/>
                <w:szCs w:val="24"/>
                <w:lang w:eastAsia="pl-PL"/>
              </w:rPr>
              <w:t>.</w:t>
            </w:r>
            <w:r w:rsidR="00A973F7" w:rsidRPr="00E51389">
              <w:rPr>
                <w:webHidden/>
              </w:rPr>
              <w:tab/>
            </w:r>
            <w:r w:rsidR="00B7726D">
              <w:rPr>
                <w:webHidden/>
              </w:rPr>
              <w:t>3</w:t>
            </w:r>
            <w:r w:rsidR="00A073DF">
              <w:rPr>
                <w:webHidden/>
              </w:rPr>
              <w:t>7</w:t>
            </w:r>
            <w:r w:rsidR="00B7726D">
              <w:rPr>
                <w:webHidden/>
              </w:rPr>
              <w:t>-</w:t>
            </w:r>
            <w:r w:rsidR="00A073DF">
              <w:rPr>
                <w:webHidden/>
              </w:rPr>
              <w:t>38</w:t>
            </w:r>
          </w:hyperlink>
        </w:p>
        <w:p w:rsidR="005E5521" w:rsidRPr="00B7726D" w:rsidRDefault="005E5521" w:rsidP="005E5521">
          <w:pPr>
            <w:ind w:left="240"/>
            <w:rPr>
              <w:rFonts w:cs="Times New Roman"/>
              <w:sz w:val="22"/>
            </w:rPr>
          </w:pPr>
          <w:r w:rsidRPr="00B7726D">
            <w:rPr>
              <w:rFonts w:cs="Times New Roman"/>
              <w:sz w:val="22"/>
            </w:rPr>
            <w:t>13.     SENIOR - WIGOR…………………………………………………………</w:t>
          </w:r>
          <w:r w:rsidR="00B7726D">
            <w:rPr>
              <w:rFonts w:cs="Times New Roman"/>
              <w:sz w:val="22"/>
            </w:rPr>
            <w:t>…….</w:t>
          </w:r>
          <w:r w:rsidR="00A073DF">
            <w:rPr>
              <w:rFonts w:cs="Times New Roman"/>
              <w:sz w:val="22"/>
            </w:rPr>
            <w:t>38</w:t>
          </w:r>
          <w:r w:rsidR="00B7726D" w:rsidRPr="00B7726D">
            <w:rPr>
              <w:rFonts w:cs="Times New Roman"/>
              <w:sz w:val="22"/>
            </w:rPr>
            <w:t>-</w:t>
          </w:r>
          <w:r w:rsidR="00A073DF">
            <w:rPr>
              <w:rFonts w:cs="Times New Roman"/>
              <w:sz w:val="22"/>
            </w:rPr>
            <w:t>39</w:t>
          </w:r>
        </w:p>
        <w:p w:rsidR="00A973F7" w:rsidRPr="00E51389" w:rsidRDefault="00F83C22" w:rsidP="006C559A">
          <w:pPr>
            <w:pStyle w:val="Spistreci2"/>
          </w:pPr>
          <w:hyperlink w:anchor="_Toc444522687" w:history="1">
            <w:r w:rsidR="00A973F7" w:rsidRPr="00E51389">
              <w:rPr>
                <w:rStyle w:val="Hipercze"/>
                <w:szCs w:val="24"/>
              </w:rPr>
              <w:t>1</w:t>
            </w:r>
            <w:r w:rsidR="005E5521" w:rsidRPr="00E51389">
              <w:rPr>
                <w:rStyle w:val="Hipercze"/>
                <w:szCs w:val="24"/>
              </w:rPr>
              <w:t>4</w:t>
            </w:r>
            <w:r w:rsidR="00A973F7" w:rsidRPr="00E51389">
              <w:rPr>
                <w:rStyle w:val="Hipercze"/>
                <w:szCs w:val="24"/>
              </w:rPr>
              <w:t>.</w:t>
            </w:r>
            <w:r w:rsidR="00A973F7" w:rsidRPr="00E51389">
              <w:rPr>
                <w:rFonts w:eastAsiaTheme="minorEastAsia"/>
                <w:lang w:eastAsia="pl-PL"/>
              </w:rPr>
              <w:tab/>
            </w:r>
            <w:r w:rsidR="00A973F7" w:rsidRPr="00E51389">
              <w:rPr>
                <w:rStyle w:val="Hipercze"/>
                <w:szCs w:val="24"/>
              </w:rPr>
              <w:t>Rozliczenia finansowe.</w:t>
            </w:r>
            <w:r w:rsidR="00A973F7" w:rsidRPr="00E51389">
              <w:rPr>
                <w:webHidden/>
              </w:rPr>
              <w:tab/>
            </w:r>
            <w:r w:rsidR="00A073DF">
              <w:rPr>
                <w:webHidden/>
              </w:rPr>
              <w:t>39</w:t>
            </w:r>
            <w:r w:rsidR="00B7726D">
              <w:rPr>
                <w:webHidden/>
              </w:rPr>
              <w:t>-5</w:t>
            </w:r>
            <w:r w:rsidR="00A073DF">
              <w:rPr>
                <w:webHidden/>
              </w:rPr>
              <w:t>1</w:t>
            </w:r>
          </w:hyperlink>
        </w:p>
        <w:p w:rsidR="005E5521" w:rsidRPr="00E51389" w:rsidRDefault="005E5521" w:rsidP="005E5521">
          <w:pPr>
            <w:rPr>
              <w:rFonts w:cs="Times New Roman"/>
              <w:szCs w:val="24"/>
            </w:rPr>
          </w:pPr>
        </w:p>
        <w:p w:rsidR="00336B38" w:rsidRPr="00E51389" w:rsidRDefault="00B6791C" w:rsidP="001A4C01">
          <w:pPr>
            <w:ind w:firstLine="0"/>
            <w:rPr>
              <w:rFonts w:cs="Times New Roman"/>
              <w:szCs w:val="24"/>
            </w:rPr>
          </w:pPr>
          <w:r w:rsidRPr="00E51389">
            <w:rPr>
              <w:rFonts w:cs="Times New Roman"/>
              <w:b/>
              <w:bCs/>
              <w:szCs w:val="24"/>
            </w:rPr>
            <w:fldChar w:fldCharType="end"/>
          </w:r>
        </w:p>
      </w:sdtContent>
    </w:sdt>
    <w:p w:rsidR="00457D2E" w:rsidRPr="00E51389" w:rsidRDefault="00336B38" w:rsidP="00457D2E">
      <w:pPr>
        <w:spacing w:before="0" w:beforeAutospacing="0" w:after="160" w:afterAutospacing="0" w:line="259" w:lineRule="auto"/>
        <w:ind w:firstLine="0"/>
        <w:jc w:val="left"/>
        <w:rPr>
          <w:rFonts w:cs="Times New Roman"/>
          <w:szCs w:val="24"/>
        </w:rPr>
      </w:pPr>
      <w:r w:rsidRPr="00E51389">
        <w:rPr>
          <w:rFonts w:cs="Times New Roman"/>
          <w:szCs w:val="24"/>
        </w:rPr>
        <w:br w:type="page"/>
      </w:r>
    </w:p>
    <w:p w:rsidR="00457D2E" w:rsidRPr="00E51389" w:rsidRDefault="00457D2E" w:rsidP="00457D2E">
      <w:pPr>
        <w:rPr>
          <w:rFonts w:cs="Times New Roman"/>
          <w:szCs w:val="24"/>
        </w:rPr>
      </w:pPr>
      <w:r w:rsidRPr="00E51389">
        <w:rPr>
          <w:rFonts w:cs="Times New Roman"/>
          <w:szCs w:val="24"/>
        </w:rPr>
        <w:t>Realizacją zadań z zakresu pomocy społecznej, świadczeń rodzinnych, świadczeń</w:t>
      </w:r>
      <w:r w:rsidR="00C95AC2">
        <w:rPr>
          <w:rFonts w:cs="Times New Roman"/>
          <w:szCs w:val="24"/>
        </w:rPr>
        <w:t xml:space="preserve">                  </w:t>
      </w:r>
      <w:r w:rsidRPr="00E51389">
        <w:rPr>
          <w:rFonts w:cs="Times New Roman"/>
          <w:szCs w:val="24"/>
        </w:rPr>
        <w:t xml:space="preserve"> z funduszu alimentacyjnego, świadczeń dla uczniów o charakterze socjalnym, z zakresu ustawy o wspieraniu rodziny i systemie pieczy zastępczej a także dodatków mieszkaniowych a także dodatków energetycznych w gminie Wołomin zajmuje się Ośrodek Pomocy Społecznej z siedzibą przy</w:t>
      </w:r>
      <w:r w:rsidR="00C95AC2">
        <w:rPr>
          <w:rFonts w:cs="Times New Roman"/>
          <w:szCs w:val="24"/>
        </w:rPr>
        <w:t xml:space="preserve"> Al.</w:t>
      </w:r>
      <w:r w:rsidRPr="00E51389">
        <w:rPr>
          <w:rFonts w:cs="Times New Roman"/>
          <w:szCs w:val="24"/>
        </w:rPr>
        <w:t xml:space="preserve"> Armii Krajowej 34.</w:t>
      </w:r>
    </w:p>
    <w:p w:rsidR="004D04F5" w:rsidRDefault="00457D2E" w:rsidP="004D04F5">
      <w:pPr>
        <w:rPr>
          <w:rFonts w:cs="Times New Roman"/>
          <w:szCs w:val="24"/>
        </w:rPr>
      </w:pPr>
      <w:r w:rsidRPr="00E51389">
        <w:rPr>
          <w:rFonts w:cs="Times New Roman"/>
          <w:szCs w:val="24"/>
        </w:rPr>
        <w:tab/>
        <w:t>Ośrodek Pomocy Społecznej działa w oparciu o regulacje prawne zawarte przede wszy</w:t>
      </w:r>
      <w:r w:rsidR="004D04F5">
        <w:rPr>
          <w:rFonts w:cs="Times New Roman"/>
          <w:szCs w:val="24"/>
        </w:rPr>
        <w:t>stkim w następujących ustawach:</w:t>
      </w:r>
    </w:p>
    <w:p w:rsidR="00B93C95" w:rsidRPr="004D04F5" w:rsidRDefault="00B93C95" w:rsidP="004D04F5">
      <w:pPr>
        <w:rPr>
          <w:rFonts w:cs="Times New Roman"/>
          <w:szCs w:val="24"/>
        </w:rPr>
      </w:pPr>
      <w:r w:rsidRPr="004D04F5">
        <w:rPr>
          <w:rFonts w:cs="Times New Roman"/>
        </w:rPr>
        <w:t>Ośrodek Pomocy Społecznej w Wołominie zwany dalej „Ośrodkiem” działa jako jednostka organizacyjna Gminy Wołomin.</w:t>
      </w:r>
    </w:p>
    <w:p w:rsidR="00B93C95" w:rsidRPr="004D04F5" w:rsidRDefault="00B93C95" w:rsidP="004D04F5">
      <w:pPr>
        <w:tabs>
          <w:tab w:val="left" w:pos="284"/>
        </w:tabs>
        <w:rPr>
          <w:rFonts w:cs="Times New Roman"/>
        </w:rPr>
      </w:pPr>
      <w:r w:rsidRPr="004D04F5">
        <w:rPr>
          <w:rFonts w:cs="Times New Roman"/>
        </w:rPr>
        <w:t>Ośrodek wykonuje zadania własne Gminy, zadania zlecone z zakresu administracji rządowej i działa w szczególności na podstawie następujących aktów prawnych:</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dnia 8 marca 1990r. o samorządzie gminnym (tj. Dz. U. z 2016r., poz. 446 z późn. zm.);</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dnia 12 marca 2004r. o pomocy społecznej (tj. Dz. U. z 2016r., poz. 930 z późn. zm.);</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27 sierpnia 2009r. o finansach publicznych (tj. Dz. U. z 2016r., poz. 1870, z późn. zm.);</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dnia 21 listopada 2008r. o pracownikach samorządowych (tj. Dz. U. z 2016r., poz. 902);</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 xml:space="preserve">Ustawy z dnia 14 czerwca 1960r. Kodeks postępowania administracyjnego (tj. Dz. U </w:t>
      </w:r>
      <w:r w:rsidR="004D04F5">
        <w:rPr>
          <w:rFonts w:cs="Times New Roman"/>
        </w:rPr>
        <w:t xml:space="preserve">                                </w:t>
      </w:r>
      <w:r w:rsidRPr="004D04F5">
        <w:rPr>
          <w:rFonts w:cs="Times New Roman"/>
        </w:rPr>
        <w:t>z 2016r., poz. 23 z późn. zm.);</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dnia 21 czerwca 2001r. o dodatkach mieszkaniowych (tj. Dz. U. z 2017r., poz. 180);</w:t>
      </w:r>
    </w:p>
    <w:p w:rsidR="00B93C95" w:rsidRPr="004D04F5" w:rsidRDefault="00B93C95" w:rsidP="004D04F5">
      <w:pPr>
        <w:pStyle w:val="NormalnyWeb"/>
        <w:numPr>
          <w:ilvl w:val="0"/>
          <w:numId w:val="35"/>
        </w:numPr>
        <w:tabs>
          <w:tab w:val="clear" w:pos="1068"/>
        </w:tabs>
        <w:spacing w:line="276" w:lineRule="auto"/>
        <w:ind w:left="0" w:hanging="284"/>
        <w:jc w:val="both"/>
      </w:pPr>
      <w:r w:rsidRPr="004D04F5">
        <w:t>Ustawy z dnia 10 kwietnia 1997r. Prawo energetyczne (tj. Dz. U. z 2012r., poz. 1059, z późn. zm.);</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Ustawy z dnia 28 listopada 2003r. o świadczeniach rodzinnych (tj. Dz. U. z 2016r., poz. 1518);</w:t>
      </w:r>
    </w:p>
    <w:p w:rsidR="00B93C95" w:rsidRPr="004D04F5" w:rsidRDefault="00B93C95" w:rsidP="004D04F5">
      <w:pPr>
        <w:numPr>
          <w:ilvl w:val="0"/>
          <w:numId w:val="35"/>
        </w:numPr>
        <w:tabs>
          <w:tab w:val="clear" w:pos="1068"/>
          <w:tab w:val="num" w:pos="284"/>
        </w:tabs>
        <w:spacing w:before="0" w:beforeAutospacing="0" w:after="0" w:afterAutospacing="0"/>
        <w:ind w:left="0" w:hanging="284"/>
        <w:rPr>
          <w:rFonts w:cs="Times New Roman"/>
        </w:rPr>
      </w:pPr>
      <w:r w:rsidRPr="004D04F5">
        <w:rPr>
          <w:rFonts w:cs="Times New Roman"/>
        </w:rPr>
        <w:t xml:space="preserve">Ustawy z dnia 4 kwietnia 2014r. o ustaleniu i wypłacie zasiłków dla opiekunów (tj. Dz. U. </w:t>
      </w:r>
      <w:r w:rsidR="004D04F5">
        <w:rPr>
          <w:rFonts w:cs="Times New Roman"/>
        </w:rPr>
        <w:t xml:space="preserve">                                                 </w:t>
      </w:r>
      <w:r w:rsidRPr="004D04F5">
        <w:rPr>
          <w:rFonts w:cs="Times New Roman"/>
        </w:rPr>
        <w:t>z 2016r. poz. 162, z późn. zm.);</w:t>
      </w:r>
    </w:p>
    <w:p w:rsidR="00B93C95" w:rsidRPr="004D04F5" w:rsidRDefault="00B93C95" w:rsidP="004D04F5">
      <w:pPr>
        <w:numPr>
          <w:ilvl w:val="0"/>
          <w:numId w:val="35"/>
        </w:numPr>
        <w:tabs>
          <w:tab w:val="clear" w:pos="1068"/>
          <w:tab w:val="num" w:pos="284"/>
          <w:tab w:val="left" w:pos="426"/>
        </w:tabs>
        <w:spacing w:before="0" w:beforeAutospacing="0" w:after="0" w:afterAutospacing="0"/>
        <w:ind w:left="0" w:hanging="284"/>
        <w:rPr>
          <w:rFonts w:cs="Times New Roman"/>
        </w:rPr>
      </w:pPr>
      <w:r w:rsidRPr="004D04F5">
        <w:rPr>
          <w:rFonts w:cs="Times New Roman"/>
        </w:rPr>
        <w:t xml:space="preserve">Ustawy z dnia 4 listopada 2016r. o wsparciu kobiet w ciąży i rodzin „Za życiem” (Dz. U. </w:t>
      </w:r>
      <w:r w:rsidR="004D04F5">
        <w:rPr>
          <w:rFonts w:cs="Times New Roman"/>
        </w:rPr>
        <w:t xml:space="preserve">                               </w:t>
      </w:r>
      <w:r w:rsidRPr="004D04F5">
        <w:rPr>
          <w:rFonts w:cs="Times New Roman"/>
        </w:rPr>
        <w:t xml:space="preserve">z 2016r., poz. 1860); </w:t>
      </w:r>
    </w:p>
    <w:p w:rsidR="00B93C95" w:rsidRPr="004D04F5" w:rsidRDefault="00B93C95" w:rsidP="004D04F5">
      <w:pPr>
        <w:numPr>
          <w:ilvl w:val="0"/>
          <w:numId w:val="35"/>
        </w:numPr>
        <w:tabs>
          <w:tab w:val="clear" w:pos="1068"/>
          <w:tab w:val="left" w:pos="426"/>
        </w:tabs>
        <w:spacing w:before="0" w:beforeAutospacing="0" w:after="0" w:afterAutospacing="0"/>
        <w:ind w:left="0" w:hanging="284"/>
        <w:rPr>
          <w:rFonts w:cs="Times New Roman"/>
        </w:rPr>
      </w:pPr>
      <w:r w:rsidRPr="004D04F5">
        <w:rPr>
          <w:rFonts w:cs="Times New Roman"/>
        </w:rPr>
        <w:t>Ustawy z dnia 11 lutego 2016r. o pomocy państwa w wychowywaniu dzieci (Dz. U.</w:t>
      </w:r>
      <w:r w:rsidR="004D04F5">
        <w:rPr>
          <w:rFonts w:cs="Times New Roman"/>
        </w:rPr>
        <w:t xml:space="preserve">                        </w:t>
      </w:r>
      <w:r w:rsidRPr="004D04F5">
        <w:rPr>
          <w:rFonts w:cs="Times New Roman"/>
        </w:rPr>
        <w:t xml:space="preserve"> z 2016r. poz.195);</w:t>
      </w:r>
    </w:p>
    <w:p w:rsidR="00B93C95" w:rsidRPr="004D04F5" w:rsidRDefault="00B93C95" w:rsidP="004D04F5">
      <w:pPr>
        <w:numPr>
          <w:ilvl w:val="0"/>
          <w:numId w:val="35"/>
        </w:numPr>
        <w:tabs>
          <w:tab w:val="clear" w:pos="1068"/>
          <w:tab w:val="left" w:pos="0"/>
          <w:tab w:val="left" w:pos="426"/>
        </w:tabs>
        <w:spacing w:before="0" w:beforeAutospacing="0" w:after="0" w:afterAutospacing="0"/>
        <w:ind w:left="0" w:hanging="284"/>
        <w:rPr>
          <w:rFonts w:cs="Times New Roman"/>
        </w:rPr>
      </w:pPr>
      <w:r w:rsidRPr="004D04F5">
        <w:rPr>
          <w:rFonts w:cs="Times New Roman"/>
        </w:rPr>
        <w:t>Ustawy z dnia 07 września 2007r. o pomocy osobom uprawnionym do alimentów (tj. Dz. U. z 2016r. poz.169);</w:t>
      </w:r>
    </w:p>
    <w:p w:rsidR="004D04F5" w:rsidRDefault="00B93C95" w:rsidP="004D04F5">
      <w:pPr>
        <w:numPr>
          <w:ilvl w:val="0"/>
          <w:numId w:val="35"/>
        </w:numPr>
        <w:tabs>
          <w:tab w:val="clear" w:pos="1068"/>
          <w:tab w:val="num" w:pos="426"/>
        </w:tabs>
        <w:spacing w:before="0" w:beforeAutospacing="0" w:after="0" w:afterAutospacing="0"/>
        <w:ind w:left="0" w:hanging="284"/>
        <w:rPr>
          <w:rFonts w:cs="Times New Roman"/>
        </w:rPr>
      </w:pPr>
      <w:r w:rsidRPr="004D04F5">
        <w:rPr>
          <w:rFonts w:cs="Times New Roman"/>
        </w:rPr>
        <w:t>Ustawy z dnia 24 kwietnia 2003r. o działalności pożytku publicznego  i wolontariacie (Dz. U. z 2016r. poz. 1817);</w:t>
      </w:r>
    </w:p>
    <w:p w:rsidR="004D04F5" w:rsidRDefault="00B93C95" w:rsidP="004D04F5">
      <w:pPr>
        <w:numPr>
          <w:ilvl w:val="0"/>
          <w:numId w:val="35"/>
        </w:numPr>
        <w:tabs>
          <w:tab w:val="clear" w:pos="1068"/>
          <w:tab w:val="num" w:pos="426"/>
        </w:tabs>
        <w:spacing w:before="0" w:beforeAutospacing="0" w:after="0" w:afterAutospacing="0"/>
        <w:ind w:left="0" w:hanging="284"/>
        <w:rPr>
          <w:rFonts w:cs="Times New Roman"/>
        </w:rPr>
      </w:pPr>
      <w:r w:rsidRPr="004D04F5">
        <w:rPr>
          <w:rFonts w:cs="Times New Roman"/>
        </w:rPr>
        <w:t>Ustawy z dnia 29 grudnia 2005r. o ustanowieniu programu wieloletniego „Pomoc państwa w zakresie dożywiania” (Dz. U. z 2005r. nr 267 poz. 2259, z późn. zm.);</w:t>
      </w:r>
    </w:p>
    <w:p w:rsidR="004D04F5" w:rsidRDefault="00B93C95" w:rsidP="004D04F5">
      <w:pPr>
        <w:numPr>
          <w:ilvl w:val="0"/>
          <w:numId w:val="35"/>
        </w:numPr>
        <w:tabs>
          <w:tab w:val="clear" w:pos="1068"/>
          <w:tab w:val="num" w:pos="426"/>
        </w:tabs>
        <w:spacing w:before="0" w:beforeAutospacing="0" w:after="0" w:afterAutospacing="0"/>
        <w:ind w:left="0" w:hanging="284"/>
        <w:rPr>
          <w:rFonts w:cs="Times New Roman"/>
        </w:rPr>
      </w:pPr>
      <w:r w:rsidRPr="004D04F5">
        <w:rPr>
          <w:rFonts w:cs="Times New Roman"/>
        </w:rPr>
        <w:t>Ustawy z dnia 20 kwietnia 2004r. o promocji zatrudnienia i instytucjach rynku pracy (tj. Dz. U. z 2016r. poz. 645);</w:t>
      </w:r>
    </w:p>
    <w:p w:rsidR="00B93C95" w:rsidRPr="004D04F5" w:rsidRDefault="00B93C95" w:rsidP="004D04F5">
      <w:pPr>
        <w:numPr>
          <w:ilvl w:val="0"/>
          <w:numId w:val="35"/>
        </w:numPr>
        <w:tabs>
          <w:tab w:val="clear" w:pos="1068"/>
          <w:tab w:val="num" w:pos="426"/>
        </w:tabs>
        <w:spacing w:before="0" w:beforeAutospacing="0" w:after="0" w:afterAutospacing="0"/>
        <w:ind w:left="0" w:hanging="284"/>
        <w:rPr>
          <w:rFonts w:cs="Times New Roman"/>
        </w:rPr>
      </w:pPr>
      <w:r w:rsidRPr="004D04F5">
        <w:rPr>
          <w:rFonts w:cs="Times New Roman"/>
        </w:rPr>
        <w:t>Ustawy z dnia 7 września 1991r. o systemie oświaty (Dz. U. z 2016r. poz. 1943);</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Ustawy z dnia 27 sierpnia 2004r. o świadczeniach opieki zdrowotnej finansowanych ze środków publicznych (tj. Dz. U. z 2016r. poz. 1793);</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Ustawy z dnia 29 lipca 2005r. o przeciwdziałaniu przemocy w rodzinie (tj. Dz. U. z 2015r. poz. 1390, z późn. zm.);</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 xml:space="preserve">Ustawa z dnia 9 czerwca 2011r. o wspieraniu rodziny i systemie pieczy zastępczej (Dz. U. z 2016r. poz. 575, z późn. zm.); </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Rozporządzenia Ministra Pracy i Polityki Społecznej z 22 lipca 2011r. w sprawie organizacji prac społecznie użytecznych (Dz. U. z 2011r. nr 155 poz. 921);</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Rozporządzenia Ministra Polityki Społecznej z dnia 22 września 2005r. w sprawie specjalistycznych usług opiekuńczych (Dz. U. z 2005r. nr 189 poz. 1598, z późn. zm.);</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Statutu Ośrodka;</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Uchwały XXVIII-131/2016 Rady Miejskiej w Wołominie z dnia 27 października 2016r. w sprawie utworzenia Dziennego Domu „Senior-WIGOR” w Wołominie;</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 xml:space="preserve">Uchwały XXVIII-132/2016 Rady Miejskiej w Wołominie z dnia 27 października 2016r. w sprawie ponoszenia odpłatności za świadczenia realizowane </w:t>
      </w:r>
      <w:r w:rsidR="004D04F5">
        <w:rPr>
          <w:rFonts w:cs="Times New Roman"/>
        </w:rPr>
        <w:t xml:space="preserve">w formie pobytu w Dziennym Domu </w:t>
      </w:r>
      <w:r w:rsidRPr="004D04F5">
        <w:rPr>
          <w:rFonts w:cs="Times New Roman"/>
        </w:rPr>
        <w:t xml:space="preserve">„Senior-WIGOR” w Wołominie opublikowanej </w:t>
      </w:r>
      <w:r w:rsidRPr="004D04F5">
        <w:rPr>
          <w:rFonts w:cs="Times New Roman"/>
        </w:rPr>
        <w:br/>
        <w:t xml:space="preserve">w Dzienniku Urzędowym Województwa Mazowieckiego poz. 9359 z dnia </w:t>
      </w:r>
      <w:r w:rsidRPr="004D04F5">
        <w:rPr>
          <w:rFonts w:cs="Times New Roman"/>
        </w:rPr>
        <w:br/>
        <w:t>07 listopada 2016r.;</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 xml:space="preserve">Uchwały XXIX-162/2016 Rady Miejskiej w Wołominie z dnia 24 listopada 2016r. </w:t>
      </w:r>
      <w:r w:rsidR="004D04F5">
        <w:rPr>
          <w:rFonts w:cs="Times New Roman"/>
        </w:rPr>
        <w:t xml:space="preserve">                   </w:t>
      </w:r>
      <w:r w:rsidRPr="004D04F5">
        <w:rPr>
          <w:rFonts w:cs="Times New Roman"/>
        </w:rPr>
        <w:t xml:space="preserve">w sprawie połączenia jednostek budżetowych Gminy Wołomin: Ośrodka Pomocy Społecznej w Wołominie i Dziennego Domu „Senior-WIGOR” w Wołominie; </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 xml:space="preserve">Regulaminu organizacyjnego Dziennego Domu Opieki „Senior – Wigor </w:t>
      </w:r>
      <w:r w:rsidRPr="004D04F5">
        <w:rPr>
          <w:rFonts w:cs="Times New Roman"/>
        </w:rPr>
        <w:br/>
        <w:t>przy ul. Legionów 31, 05-200 Wołomin wprowadzonego zarządzeniem nr 10 Dyrektora Ośrodka Pomocy Społecznej w Wołominie z dnia 21 marca 2017r. ;</w:t>
      </w:r>
    </w:p>
    <w:p w:rsidR="00B93C95" w:rsidRPr="004D04F5" w:rsidRDefault="00B93C95" w:rsidP="004D04F5">
      <w:pPr>
        <w:numPr>
          <w:ilvl w:val="0"/>
          <w:numId w:val="35"/>
        </w:numPr>
        <w:tabs>
          <w:tab w:val="clear" w:pos="1068"/>
          <w:tab w:val="num" w:pos="0"/>
          <w:tab w:val="left" w:pos="142"/>
          <w:tab w:val="left" w:pos="426"/>
          <w:tab w:val="left" w:pos="567"/>
        </w:tabs>
        <w:spacing w:before="0" w:beforeAutospacing="0" w:after="0" w:afterAutospacing="0"/>
        <w:ind w:left="0" w:hanging="142"/>
        <w:rPr>
          <w:rFonts w:cs="Times New Roman"/>
        </w:rPr>
      </w:pPr>
      <w:r w:rsidRPr="004D04F5">
        <w:rPr>
          <w:rFonts w:cs="Times New Roman"/>
        </w:rPr>
        <w:t xml:space="preserve">Uchwały XXXII-3/2017 Rady Miejskiej w Wołominie z dnia 26 stycznia 2017r. </w:t>
      </w:r>
      <w:r w:rsidRPr="004D04F5">
        <w:rPr>
          <w:rFonts w:cs="Times New Roman"/>
        </w:rPr>
        <w:br/>
        <w:t xml:space="preserve">w sprawie Gminnej Strategii Rozwiązywania problemów Społecznych na lata </w:t>
      </w:r>
      <w:r w:rsidRPr="004D04F5">
        <w:rPr>
          <w:rFonts w:cs="Times New Roman"/>
        </w:rPr>
        <w:br/>
        <w:t>2017 – 2025;</w:t>
      </w:r>
    </w:p>
    <w:p w:rsidR="0024188A" w:rsidRPr="00483E89" w:rsidRDefault="00457D2E" w:rsidP="00483E89">
      <w:pPr>
        <w:rPr>
          <w:rFonts w:cs="Times New Roman"/>
          <w:szCs w:val="24"/>
        </w:rPr>
      </w:pPr>
      <w:r w:rsidRPr="00E51389">
        <w:rPr>
          <w:rFonts w:cs="Times New Roman"/>
          <w:szCs w:val="24"/>
        </w:rPr>
        <w:t>Innych przepisów szczególnych dotyczących jednostek organizacyjnych pomocy społecznej i samorządowych jednostek budżetowych.</w:t>
      </w:r>
    </w:p>
    <w:p w:rsidR="005E5521" w:rsidRPr="00483E89" w:rsidRDefault="005E5521" w:rsidP="00A34CB9">
      <w:pPr>
        <w:pStyle w:val="Akapitzlist"/>
        <w:numPr>
          <w:ilvl w:val="0"/>
          <w:numId w:val="17"/>
        </w:numPr>
        <w:spacing w:before="0" w:beforeAutospacing="0" w:after="160" w:afterAutospacing="0" w:line="259" w:lineRule="auto"/>
        <w:jc w:val="left"/>
        <w:rPr>
          <w:rFonts w:cs="Times New Roman"/>
          <w:i/>
          <w:sz w:val="28"/>
          <w:szCs w:val="28"/>
          <w:u w:val="single"/>
        </w:rPr>
      </w:pPr>
      <w:bookmarkStart w:id="3" w:name="_Toc444522673"/>
      <w:r w:rsidRPr="00483E89">
        <w:rPr>
          <w:rFonts w:cs="Times New Roman"/>
          <w:b/>
          <w:i/>
          <w:sz w:val="28"/>
          <w:szCs w:val="28"/>
          <w:u w:val="single"/>
        </w:rPr>
        <w:t>Stan zatrudnienia pracowników w Ośrodku Pom</w:t>
      </w:r>
      <w:r w:rsidR="00E51389" w:rsidRPr="00483E89">
        <w:rPr>
          <w:rFonts w:cs="Times New Roman"/>
          <w:b/>
          <w:i/>
          <w:sz w:val="28"/>
          <w:szCs w:val="28"/>
          <w:u w:val="single"/>
        </w:rPr>
        <w:t xml:space="preserve">ocy Społecznej </w:t>
      </w:r>
      <w:r w:rsidRPr="00483E89">
        <w:rPr>
          <w:rFonts w:cs="Times New Roman"/>
          <w:b/>
          <w:i/>
          <w:sz w:val="28"/>
          <w:szCs w:val="28"/>
          <w:u w:val="single"/>
        </w:rPr>
        <w:t>w Wołominie</w:t>
      </w:r>
    </w:p>
    <w:p w:rsidR="004D04F5" w:rsidRPr="00E51389" w:rsidRDefault="005E5521" w:rsidP="004D04F5">
      <w:pPr>
        <w:spacing w:line="360" w:lineRule="auto"/>
        <w:ind w:firstLine="708"/>
        <w:rPr>
          <w:rFonts w:cs="Times New Roman"/>
          <w:szCs w:val="24"/>
        </w:rPr>
      </w:pPr>
      <w:r w:rsidRPr="00E51389">
        <w:rPr>
          <w:rFonts w:cs="Times New Roman"/>
          <w:szCs w:val="24"/>
        </w:rPr>
        <w:t xml:space="preserve">Na dzień 31 grudnia 2016r. w Ośrodku Pomocy Społecznej w Wołominie zatrudnionych było 61 pracowników na umowę o pracę (61 pracowników wraz z Dyrektorem OPS). </w:t>
      </w:r>
    </w:p>
    <w:p w:rsidR="005E5521" w:rsidRPr="00E51389" w:rsidRDefault="005E5521" w:rsidP="005E5521">
      <w:pPr>
        <w:spacing w:line="360" w:lineRule="auto"/>
        <w:ind w:firstLine="708"/>
        <w:rPr>
          <w:rFonts w:cs="Times New Roman"/>
          <w:szCs w:val="24"/>
        </w:rPr>
      </w:pPr>
      <w:r w:rsidRPr="00E51389">
        <w:rPr>
          <w:rFonts w:cs="Times New Roman"/>
          <w:szCs w:val="24"/>
        </w:rPr>
        <w:t xml:space="preserve">Zgodnie z Regulaminem Organizacyjnym, stanowiącym załącznik </w:t>
      </w:r>
      <w:r w:rsidRPr="00E51389">
        <w:rPr>
          <w:rFonts w:cs="Times New Roman"/>
          <w:szCs w:val="24"/>
        </w:rPr>
        <w:br/>
        <w:t>do zarządzenia nr 8/15 Dyrektora Ośrodka Pomocy Społecznej z dnia 06 listopada 2015r., kadra zarządzająca Ośrodka Pomocy Społecznej w Wołominie liczy 4 osoby: Dyrektor Ośrodka, Kierownik Działu Finansowo – Księgowego, Kierownik Działu Pomocy Środowiskowej oraz Kierownika Działu Świadczeń Rodzinnych. W ramach regulaminu wyodrębniono następujące podstawowe komórki organizacyjne:</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Dział Pomocy Środowiskowej – 25 zatrudnionych pracowników;</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Dział Świadczeń – Rodzinnych - 11 zatrudnionych pracowników;</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Dział Sekcji Świadczeń - 3 zatrudnionych pracowników;</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Dział Finansowo – Księgowy – 5 zatrudnionych pracowników:</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Samodzielne stanowiska – 7 zatrudnionych pracowników;</w:t>
      </w:r>
    </w:p>
    <w:p w:rsidR="005E5521" w:rsidRPr="00E51389" w:rsidRDefault="005E5521" w:rsidP="00A34CB9">
      <w:pPr>
        <w:pStyle w:val="Akapitzlist"/>
        <w:numPr>
          <w:ilvl w:val="0"/>
          <w:numId w:val="2"/>
        </w:numPr>
        <w:spacing w:before="0" w:beforeAutospacing="0" w:after="0" w:afterAutospacing="0" w:line="360" w:lineRule="auto"/>
        <w:ind w:left="284" w:hanging="284"/>
        <w:rPr>
          <w:rFonts w:cs="Times New Roman"/>
          <w:szCs w:val="24"/>
        </w:rPr>
      </w:pPr>
      <w:r w:rsidRPr="00E51389">
        <w:rPr>
          <w:rFonts w:cs="Times New Roman"/>
          <w:szCs w:val="24"/>
        </w:rPr>
        <w:t>Pozostali pracownicy (asystent rodziny, pracownik ds. administracyjnych, sprzątaczka, kierowca) - 6 zatrudnionych pracowników.</w:t>
      </w:r>
    </w:p>
    <w:p w:rsidR="00483E89" w:rsidRPr="00483E89" w:rsidRDefault="005E5521" w:rsidP="004D04F5">
      <w:pPr>
        <w:spacing w:after="0" w:line="360" w:lineRule="auto"/>
        <w:rPr>
          <w:rFonts w:cs="Times New Roman"/>
          <w:szCs w:val="24"/>
        </w:rPr>
      </w:pPr>
      <w:r w:rsidRPr="00E51389">
        <w:rPr>
          <w:rFonts w:cs="Times New Roman"/>
          <w:szCs w:val="24"/>
        </w:rPr>
        <w:t xml:space="preserve">Szczegółową charakterystykę zatrudnienia pracowników Ośrodka Pomocy Społecznej w Wołominie, w poszczególnych komórkach organizacyjnych Ośrodka, przedstawia Tabela </w:t>
      </w:r>
    </w:p>
    <w:p w:rsidR="00B00071" w:rsidRPr="00803EA5" w:rsidRDefault="005E5521" w:rsidP="00483E89">
      <w:pPr>
        <w:spacing w:after="0"/>
        <w:ind w:firstLine="0"/>
        <w:rPr>
          <w:rFonts w:cs="Times New Roman"/>
          <w:sz w:val="20"/>
          <w:szCs w:val="20"/>
        </w:rPr>
      </w:pPr>
      <w:r w:rsidRPr="00803EA5">
        <w:rPr>
          <w:rFonts w:cs="Times New Roman"/>
          <w:sz w:val="20"/>
          <w:szCs w:val="20"/>
        </w:rPr>
        <w:t>Tabela 1.  Charakterystyka zatrudnienia w Ośrodku Pomocy Społecznej w Wołominie z podziałem na stanowiska pracy – stan na dzień 31 grudnia 2016r.</w:t>
      </w:r>
    </w:p>
    <w:tbl>
      <w:tblPr>
        <w:tblStyle w:val="Tabela-Siatka"/>
        <w:tblW w:w="9889" w:type="dxa"/>
        <w:jc w:val="center"/>
        <w:tblLook w:val="04A0" w:firstRow="1" w:lastRow="0" w:firstColumn="1" w:lastColumn="0" w:noHBand="0" w:noVBand="1"/>
      </w:tblPr>
      <w:tblGrid>
        <w:gridCol w:w="2061"/>
        <w:gridCol w:w="1283"/>
        <w:gridCol w:w="938"/>
        <w:gridCol w:w="323"/>
        <w:gridCol w:w="1161"/>
        <w:gridCol w:w="18"/>
        <w:gridCol w:w="634"/>
        <w:gridCol w:w="260"/>
        <w:gridCol w:w="226"/>
        <w:gridCol w:w="1356"/>
        <w:gridCol w:w="92"/>
        <w:gridCol w:w="113"/>
        <w:gridCol w:w="1157"/>
        <w:gridCol w:w="89"/>
        <w:gridCol w:w="994"/>
      </w:tblGrid>
      <w:tr w:rsidR="005E5521" w:rsidRPr="00803EA5" w:rsidTr="00483E89">
        <w:trPr>
          <w:jc w:val="center"/>
        </w:trPr>
        <w:tc>
          <w:tcPr>
            <w:tcW w:w="1244" w:type="dxa"/>
          </w:tcPr>
          <w:p w:rsidR="005E5521" w:rsidRPr="00483E89" w:rsidRDefault="005E5521" w:rsidP="00483E89">
            <w:pPr>
              <w:jc w:val="left"/>
              <w:rPr>
                <w:rFonts w:cs="Times New Roman"/>
                <w:b/>
                <w:sz w:val="20"/>
                <w:szCs w:val="20"/>
              </w:rPr>
            </w:pPr>
            <w:r w:rsidRPr="00483E89">
              <w:rPr>
                <w:rFonts w:cs="Times New Roman"/>
                <w:b/>
                <w:sz w:val="20"/>
                <w:szCs w:val="20"/>
              </w:rPr>
              <w:t>KOMÓRKI ORGANIZACYJNE:</w:t>
            </w:r>
          </w:p>
        </w:tc>
        <w:tc>
          <w:tcPr>
            <w:tcW w:w="8645" w:type="dxa"/>
            <w:gridSpan w:val="14"/>
          </w:tcPr>
          <w:p w:rsidR="005E5521" w:rsidRPr="00483E89" w:rsidRDefault="005E5521" w:rsidP="00483E89">
            <w:pPr>
              <w:jc w:val="left"/>
              <w:rPr>
                <w:rFonts w:cs="Times New Roman"/>
                <w:b/>
                <w:sz w:val="20"/>
                <w:szCs w:val="20"/>
              </w:rPr>
            </w:pPr>
            <w:r w:rsidRPr="00483E89">
              <w:rPr>
                <w:rFonts w:cs="Times New Roman"/>
                <w:b/>
                <w:sz w:val="20"/>
                <w:szCs w:val="20"/>
              </w:rPr>
              <w:t xml:space="preserve">ILOŚĆ  PRACOWNIKÓW  ZATRUDNIONYCH </w:t>
            </w:r>
          </w:p>
          <w:p w:rsidR="005E5521" w:rsidRPr="00483E89" w:rsidRDefault="005E5521" w:rsidP="00483E89">
            <w:pPr>
              <w:jc w:val="left"/>
              <w:rPr>
                <w:rFonts w:cs="Times New Roman"/>
                <w:b/>
                <w:sz w:val="20"/>
                <w:szCs w:val="20"/>
              </w:rPr>
            </w:pPr>
            <w:r w:rsidRPr="00483E89">
              <w:rPr>
                <w:rFonts w:cs="Times New Roman"/>
                <w:b/>
                <w:sz w:val="20"/>
                <w:szCs w:val="20"/>
              </w:rPr>
              <w:t>NA POSZCZEGÓLNYCH STANOWISKACH:</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I. KADRA ZARZĄDZAJĄCA</w:t>
            </w:r>
          </w:p>
        </w:tc>
        <w:tc>
          <w:tcPr>
            <w:tcW w:w="3705" w:type="dxa"/>
            <w:gridSpan w:val="4"/>
            <w:vAlign w:val="center"/>
          </w:tcPr>
          <w:p w:rsidR="005E5521" w:rsidRPr="00483E89" w:rsidRDefault="005E5521" w:rsidP="00483E89">
            <w:pPr>
              <w:jc w:val="left"/>
              <w:rPr>
                <w:rFonts w:cs="Times New Roman"/>
                <w:sz w:val="20"/>
                <w:szCs w:val="20"/>
              </w:rPr>
            </w:pPr>
            <w:r w:rsidRPr="00483E89">
              <w:rPr>
                <w:rFonts w:cs="Times New Roman"/>
                <w:sz w:val="20"/>
                <w:szCs w:val="20"/>
              </w:rPr>
              <w:t>Dyrektor</w:t>
            </w:r>
          </w:p>
        </w:tc>
        <w:tc>
          <w:tcPr>
            <w:tcW w:w="4940" w:type="dxa"/>
            <w:gridSpan w:val="10"/>
            <w:vAlign w:val="center"/>
          </w:tcPr>
          <w:p w:rsidR="005E5521" w:rsidRPr="00483E89" w:rsidRDefault="005E5521" w:rsidP="00483E89">
            <w:pPr>
              <w:jc w:val="left"/>
              <w:rPr>
                <w:rFonts w:cs="Times New Roman"/>
                <w:sz w:val="20"/>
                <w:szCs w:val="20"/>
              </w:rPr>
            </w:pPr>
            <w:r w:rsidRPr="00483E89">
              <w:rPr>
                <w:rFonts w:cs="Times New Roman"/>
                <w:sz w:val="20"/>
                <w:szCs w:val="20"/>
              </w:rPr>
              <w:t>Kierownicy działów</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3705" w:type="dxa"/>
            <w:gridSpan w:val="4"/>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4940" w:type="dxa"/>
            <w:gridSpan w:val="10"/>
            <w:vAlign w:val="center"/>
          </w:tcPr>
          <w:p w:rsidR="005E5521" w:rsidRPr="00483E89" w:rsidRDefault="005E5521" w:rsidP="00483E89">
            <w:pPr>
              <w:jc w:val="left"/>
              <w:rPr>
                <w:rFonts w:cs="Times New Roman"/>
                <w:sz w:val="20"/>
                <w:szCs w:val="20"/>
              </w:rPr>
            </w:pPr>
            <w:r w:rsidRPr="00483E89">
              <w:rPr>
                <w:rFonts w:cs="Times New Roman"/>
                <w:sz w:val="20"/>
                <w:szCs w:val="20"/>
              </w:rPr>
              <w:t>3</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vAlign w:val="center"/>
          </w:tcPr>
          <w:p w:rsidR="005E5521" w:rsidRPr="00483E89" w:rsidRDefault="005E5521" w:rsidP="00483E89">
            <w:pPr>
              <w:jc w:val="left"/>
              <w:rPr>
                <w:rFonts w:cs="Times New Roman"/>
                <w:sz w:val="20"/>
                <w:szCs w:val="20"/>
              </w:rPr>
            </w:pPr>
            <w:r w:rsidRPr="00483E89">
              <w:rPr>
                <w:rFonts w:cs="Times New Roman"/>
                <w:sz w:val="20"/>
                <w:szCs w:val="20"/>
              </w:rPr>
              <w:t>4</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II. DZIAŁ POMOCY ŚRODOWISKOWEJ</w:t>
            </w:r>
          </w:p>
        </w:tc>
        <w:tc>
          <w:tcPr>
            <w:tcW w:w="2544" w:type="dxa"/>
            <w:gridSpan w:val="3"/>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Starszy specjalista pracy socjalnej</w:t>
            </w:r>
          </w:p>
        </w:tc>
        <w:tc>
          <w:tcPr>
            <w:tcW w:w="2300" w:type="dxa"/>
            <w:gridSpan w:val="5"/>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Specjalista pracy socjalnej</w:t>
            </w:r>
          </w:p>
        </w:tc>
        <w:tc>
          <w:tcPr>
            <w:tcW w:w="3801" w:type="dxa"/>
            <w:gridSpan w:val="6"/>
            <w:shd w:val="clear" w:color="auto" w:fill="auto"/>
            <w:vAlign w:val="center"/>
          </w:tcPr>
          <w:p w:rsidR="005E5521" w:rsidRPr="00483E89" w:rsidRDefault="005E5521" w:rsidP="00483E89">
            <w:pPr>
              <w:jc w:val="left"/>
              <w:rPr>
                <w:rFonts w:cs="Times New Roman"/>
                <w:sz w:val="20"/>
                <w:szCs w:val="20"/>
              </w:rPr>
            </w:pPr>
            <w:r w:rsidRPr="00483E89">
              <w:rPr>
                <w:rFonts w:cs="Times New Roman"/>
                <w:sz w:val="20"/>
                <w:szCs w:val="20"/>
              </w:rPr>
              <w:t>Pracownik socjalny</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2544"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7</w:t>
            </w:r>
          </w:p>
        </w:tc>
        <w:tc>
          <w:tcPr>
            <w:tcW w:w="2300" w:type="dxa"/>
            <w:gridSpan w:val="5"/>
            <w:vAlign w:val="center"/>
          </w:tcPr>
          <w:p w:rsidR="005E5521" w:rsidRPr="00483E89" w:rsidRDefault="005E5521" w:rsidP="00483E89">
            <w:pPr>
              <w:jc w:val="left"/>
              <w:rPr>
                <w:rFonts w:cs="Times New Roman"/>
                <w:sz w:val="20"/>
                <w:szCs w:val="20"/>
              </w:rPr>
            </w:pPr>
            <w:r w:rsidRPr="00483E89">
              <w:rPr>
                <w:rFonts w:cs="Times New Roman"/>
                <w:sz w:val="20"/>
                <w:szCs w:val="20"/>
              </w:rPr>
              <w:t>10</w:t>
            </w:r>
          </w:p>
        </w:tc>
        <w:tc>
          <w:tcPr>
            <w:tcW w:w="3801" w:type="dxa"/>
            <w:gridSpan w:val="6"/>
            <w:vAlign w:val="center"/>
          </w:tcPr>
          <w:p w:rsidR="005E5521" w:rsidRPr="00483E89" w:rsidRDefault="005E5521" w:rsidP="00483E89">
            <w:pPr>
              <w:jc w:val="left"/>
              <w:rPr>
                <w:rFonts w:cs="Times New Roman"/>
                <w:sz w:val="20"/>
                <w:szCs w:val="20"/>
              </w:rPr>
            </w:pPr>
            <w:r w:rsidRPr="00483E89">
              <w:rPr>
                <w:rFonts w:cs="Times New Roman"/>
                <w:sz w:val="20"/>
                <w:szCs w:val="20"/>
              </w:rPr>
              <w:t>8</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tcPr>
          <w:p w:rsidR="005E5521" w:rsidRPr="00483E89" w:rsidRDefault="005E5521" w:rsidP="00483E89">
            <w:pPr>
              <w:jc w:val="left"/>
              <w:rPr>
                <w:rFonts w:cs="Times New Roman"/>
                <w:sz w:val="20"/>
                <w:szCs w:val="20"/>
              </w:rPr>
            </w:pPr>
            <w:r w:rsidRPr="00483E89">
              <w:rPr>
                <w:rFonts w:cs="Times New Roman"/>
                <w:sz w:val="20"/>
                <w:szCs w:val="20"/>
              </w:rPr>
              <w:t>25</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 xml:space="preserve">III. DZIAŁ ŚWIADCZEŃ RODZINNYCH </w:t>
            </w:r>
          </w:p>
        </w:tc>
        <w:tc>
          <w:tcPr>
            <w:tcW w:w="2544"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Specjalista</w:t>
            </w:r>
          </w:p>
        </w:tc>
        <w:tc>
          <w:tcPr>
            <w:tcW w:w="1179"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Starszy inspektor</w:t>
            </w:r>
          </w:p>
        </w:tc>
        <w:tc>
          <w:tcPr>
            <w:tcW w:w="1121" w:type="dxa"/>
            <w:gridSpan w:val="3"/>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Inspektor</w:t>
            </w:r>
          </w:p>
        </w:tc>
        <w:tc>
          <w:tcPr>
            <w:tcW w:w="1448"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Referent</w:t>
            </w:r>
          </w:p>
        </w:tc>
        <w:tc>
          <w:tcPr>
            <w:tcW w:w="2353" w:type="dxa"/>
            <w:gridSpan w:val="4"/>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Pomoc administracyjna</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2544"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179"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121"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c>
          <w:tcPr>
            <w:tcW w:w="1448"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6</w:t>
            </w:r>
          </w:p>
        </w:tc>
        <w:tc>
          <w:tcPr>
            <w:tcW w:w="2353" w:type="dxa"/>
            <w:gridSpan w:val="4"/>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vAlign w:val="center"/>
          </w:tcPr>
          <w:p w:rsidR="005E5521" w:rsidRPr="00483E89" w:rsidRDefault="005E5521" w:rsidP="00483E89">
            <w:pPr>
              <w:jc w:val="left"/>
              <w:rPr>
                <w:rFonts w:cs="Times New Roman"/>
                <w:sz w:val="20"/>
                <w:szCs w:val="20"/>
              </w:rPr>
            </w:pPr>
            <w:r w:rsidRPr="00483E89">
              <w:rPr>
                <w:rFonts w:cs="Times New Roman"/>
                <w:sz w:val="20"/>
                <w:szCs w:val="20"/>
              </w:rPr>
              <w:t>11</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IV. DZIAŁ SEKCJI ŚWIADCZEŃ</w:t>
            </w:r>
          </w:p>
        </w:tc>
        <w:tc>
          <w:tcPr>
            <w:tcW w:w="4357" w:type="dxa"/>
            <w:gridSpan w:val="6"/>
            <w:vAlign w:val="center"/>
          </w:tcPr>
          <w:p w:rsidR="005E5521" w:rsidRPr="00483E89" w:rsidRDefault="005E5521" w:rsidP="00483E89">
            <w:pPr>
              <w:jc w:val="left"/>
              <w:rPr>
                <w:rFonts w:cs="Times New Roman"/>
                <w:sz w:val="20"/>
                <w:szCs w:val="20"/>
              </w:rPr>
            </w:pPr>
            <w:r w:rsidRPr="00483E89">
              <w:rPr>
                <w:rFonts w:cs="Times New Roman"/>
                <w:sz w:val="20"/>
                <w:szCs w:val="20"/>
              </w:rPr>
              <w:t>Starszy inspektor</w:t>
            </w:r>
          </w:p>
        </w:tc>
        <w:tc>
          <w:tcPr>
            <w:tcW w:w="4288" w:type="dxa"/>
            <w:gridSpan w:val="8"/>
            <w:vAlign w:val="center"/>
          </w:tcPr>
          <w:p w:rsidR="005E5521" w:rsidRPr="00483E89" w:rsidRDefault="005E5521" w:rsidP="00483E89">
            <w:pPr>
              <w:jc w:val="left"/>
              <w:rPr>
                <w:rFonts w:cs="Times New Roman"/>
                <w:sz w:val="20"/>
                <w:szCs w:val="20"/>
              </w:rPr>
            </w:pPr>
            <w:r w:rsidRPr="00483E89">
              <w:rPr>
                <w:rFonts w:cs="Times New Roman"/>
                <w:sz w:val="20"/>
                <w:szCs w:val="20"/>
              </w:rPr>
              <w:t>Referent</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4357" w:type="dxa"/>
            <w:gridSpan w:val="6"/>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c>
          <w:tcPr>
            <w:tcW w:w="4288" w:type="dxa"/>
            <w:gridSpan w:val="8"/>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tcPr>
          <w:p w:rsidR="005E5521" w:rsidRPr="00483E89" w:rsidRDefault="005E5521" w:rsidP="00483E89">
            <w:pPr>
              <w:jc w:val="left"/>
              <w:rPr>
                <w:rFonts w:cs="Times New Roman"/>
                <w:sz w:val="20"/>
                <w:szCs w:val="20"/>
              </w:rPr>
            </w:pPr>
            <w:r w:rsidRPr="00483E89">
              <w:rPr>
                <w:rFonts w:cs="Times New Roman"/>
                <w:sz w:val="20"/>
                <w:szCs w:val="20"/>
              </w:rPr>
              <w:t>3</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V. DZIAŁ FINANSOWO - KSIĘGOWY</w:t>
            </w:r>
          </w:p>
        </w:tc>
        <w:tc>
          <w:tcPr>
            <w:tcW w:w="2544" w:type="dxa"/>
            <w:gridSpan w:val="3"/>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Główny specjalista</w:t>
            </w:r>
          </w:p>
        </w:tc>
        <w:tc>
          <w:tcPr>
            <w:tcW w:w="1161"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Starszy inspektor</w:t>
            </w:r>
          </w:p>
        </w:tc>
        <w:tc>
          <w:tcPr>
            <w:tcW w:w="4940" w:type="dxa"/>
            <w:gridSpan w:val="10"/>
            <w:vAlign w:val="center"/>
          </w:tcPr>
          <w:p w:rsidR="005E5521" w:rsidRPr="00483E89" w:rsidRDefault="005E5521" w:rsidP="00483E89">
            <w:pPr>
              <w:jc w:val="left"/>
              <w:rPr>
                <w:rFonts w:cs="Times New Roman"/>
                <w:sz w:val="20"/>
                <w:szCs w:val="20"/>
              </w:rPr>
            </w:pPr>
            <w:r w:rsidRPr="00483E89">
              <w:rPr>
                <w:rFonts w:cs="Times New Roman"/>
                <w:sz w:val="20"/>
                <w:szCs w:val="20"/>
              </w:rPr>
              <w:t>Referent ds. finansowo-księgowych</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2544"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161"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c>
          <w:tcPr>
            <w:tcW w:w="4940" w:type="dxa"/>
            <w:gridSpan w:val="10"/>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tcPr>
          <w:p w:rsidR="005E5521" w:rsidRPr="00483E89" w:rsidRDefault="005E5521" w:rsidP="00483E89">
            <w:pPr>
              <w:jc w:val="left"/>
              <w:rPr>
                <w:rFonts w:cs="Times New Roman"/>
                <w:sz w:val="20"/>
                <w:szCs w:val="20"/>
              </w:rPr>
            </w:pPr>
            <w:r w:rsidRPr="00483E89">
              <w:rPr>
                <w:rFonts w:cs="Times New Roman"/>
                <w:sz w:val="20"/>
                <w:szCs w:val="20"/>
              </w:rPr>
              <w:t>5</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VI.SAMODZIELNE STANOWISKA</w:t>
            </w:r>
          </w:p>
        </w:tc>
        <w:tc>
          <w:tcPr>
            <w:tcW w:w="128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-ds. personalnych</w:t>
            </w:r>
          </w:p>
        </w:tc>
        <w:tc>
          <w:tcPr>
            <w:tcW w:w="1261"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-ds. administracji</w:t>
            </w:r>
          </w:p>
        </w:tc>
        <w:tc>
          <w:tcPr>
            <w:tcW w:w="1161"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-ds. informatyki</w:t>
            </w:r>
          </w:p>
        </w:tc>
        <w:tc>
          <w:tcPr>
            <w:tcW w:w="1139" w:type="dxa"/>
            <w:gridSpan w:val="4"/>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-ds. projektów</w:t>
            </w:r>
            <w:r w:rsidR="00B00071" w:rsidRPr="00483E89">
              <w:rPr>
                <w:rFonts w:cs="Times New Roman"/>
                <w:sz w:val="20"/>
                <w:szCs w:val="20"/>
              </w:rPr>
              <w:t xml:space="preserve"> </w:t>
            </w:r>
            <w:r w:rsidRPr="00483E89">
              <w:rPr>
                <w:rFonts w:cs="Times New Roman"/>
                <w:sz w:val="20"/>
                <w:szCs w:val="20"/>
              </w:rPr>
              <w:t>i programów</w:t>
            </w:r>
          </w:p>
        </w:tc>
        <w:tc>
          <w:tcPr>
            <w:tcW w:w="1561" w:type="dxa"/>
            <w:gridSpan w:val="3"/>
            <w:vAlign w:val="center"/>
          </w:tcPr>
          <w:p w:rsidR="005E5521" w:rsidRPr="00483E89" w:rsidRDefault="00B00071" w:rsidP="00483E89">
            <w:pPr>
              <w:ind w:firstLine="0"/>
              <w:jc w:val="left"/>
              <w:rPr>
                <w:rFonts w:cs="Times New Roman"/>
                <w:sz w:val="20"/>
                <w:szCs w:val="20"/>
              </w:rPr>
            </w:pPr>
            <w:r w:rsidRPr="00483E89">
              <w:rPr>
                <w:rFonts w:cs="Times New Roman"/>
                <w:sz w:val="20"/>
                <w:szCs w:val="20"/>
              </w:rPr>
              <w:t xml:space="preserve">ds. </w:t>
            </w:r>
            <w:r w:rsidR="005E5521" w:rsidRPr="00483E89">
              <w:rPr>
                <w:rFonts w:cs="Times New Roman"/>
                <w:sz w:val="20"/>
                <w:szCs w:val="20"/>
              </w:rPr>
              <w:t>dodatków mieszkaniowych</w:t>
            </w:r>
          </w:p>
        </w:tc>
        <w:tc>
          <w:tcPr>
            <w:tcW w:w="1157" w:type="dxa"/>
            <w:vAlign w:val="center"/>
          </w:tcPr>
          <w:p w:rsidR="005E5521" w:rsidRPr="00483E89" w:rsidRDefault="00B00071" w:rsidP="00483E89">
            <w:pPr>
              <w:ind w:firstLine="0"/>
              <w:jc w:val="left"/>
              <w:rPr>
                <w:rFonts w:cs="Times New Roman"/>
                <w:sz w:val="20"/>
                <w:szCs w:val="20"/>
              </w:rPr>
            </w:pPr>
            <w:r w:rsidRPr="00483E89">
              <w:rPr>
                <w:rFonts w:cs="Times New Roman"/>
                <w:sz w:val="20"/>
                <w:szCs w:val="20"/>
              </w:rPr>
              <w:t>-</w:t>
            </w:r>
            <w:r w:rsidR="005E5521" w:rsidRPr="00483E89">
              <w:rPr>
                <w:rFonts w:cs="Times New Roman"/>
                <w:sz w:val="20"/>
                <w:szCs w:val="20"/>
              </w:rPr>
              <w:t>ds. sekretariatu</w:t>
            </w:r>
          </w:p>
        </w:tc>
        <w:tc>
          <w:tcPr>
            <w:tcW w:w="1083"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-ds. rodziny</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128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Główny specjalista</w:t>
            </w:r>
          </w:p>
        </w:tc>
        <w:tc>
          <w:tcPr>
            <w:tcW w:w="1261"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Inspektor</w:t>
            </w:r>
          </w:p>
        </w:tc>
        <w:tc>
          <w:tcPr>
            <w:tcW w:w="1161"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Główny specjalista</w:t>
            </w:r>
          </w:p>
        </w:tc>
        <w:tc>
          <w:tcPr>
            <w:tcW w:w="1139" w:type="dxa"/>
            <w:gridSpan w:val="4"/>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Specjalista</w:t>
            </w:r>
          </w:p>
        </w:tc>
        <w:tc>
          <w:tcPr>
            <w:tcW w:w="1561" w:type="dxa"/>
            <w:gridSpan w:val="3"/>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Starszy Inspektor</w:t>
            </w:r>
          </w:p>
        </w:tc>
        <w:tc>
          <w:tcPr>
            <w:tcW w:w="1157"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Starszy inspektor</w:t>
            </w:r>
          </w:p>
        </w:tc>
        <w:tc>
          <w:tcPr>
            <w:tcW w:w="1083" w:type="dxa"/>
            <w:gridSpan w:val="2"/>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Specjalista</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1283"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261"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161"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139" w:type="dxa"/>
            <w:gridSpan w:val="4"/>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561" w:type="dxa"/>
            <w:gridSpan w:val="3"/>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246"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994"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tcPr>
          <w:p w:rsidR="005E5521" w:rsidRPr="00483E89" w:rsidRDefault="005E5521" w:rsidP="00483E89">
            <w:pPr>
              <w:jc w:val="left"/>
              <w:rPr>
                <w:rFonts w:cs="Times New Roman"/>
                <w:sz w:val="20"/>
                <w:szCs w:val="20"/>
              </w:rPr>
            </w:pPr>
            <w:r w:rsidRPr="00483E89">
              <w:rPr>
                <w:rFonts w:cs="Times New Roman"/>
                <w:sz w:val="20"/>
                <w:szCs w:val="20"/>
              </w:rPr>
              <w:t>7</w:t>
            </w:r>
          </w:p>
        </w:tc>
      </w:tr>
      <w:tr w:rsidR="005E5521" w:rsidRPr="00803EA5" w:rsidTr="00483E89">
        <w:trPr>
          <w:jc w:val="center"/>
        </w:trPr>
        <w:tc>
          <w:tcPr>
            <w:tcW w:w="1244" w:type="dxa"/>
            <w:vMerge w:val="restart"/>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VII. POZOSTAŁE STANOWISKA</w:t>
            </w:r>
          </w:p>
        </w:tc>
        <w:tc>
          <w:tcPr>
            <w:tcW w:w="2221" w:type="dxa"/>
            <w:gridSpan w:val="2"/>
            <w:vMerge w:val="restart"/>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Asystent rodziny</w:t>
            </w:r>
          </w:p>
        </w:tc>
        <w:tc>
          <w:tcPr>
            <w:tcW w:w="2396" w:type="dxa"/>
            <w:gridSpan w:val="5"/>
            <w:vAlign w:val="center"/>
          </w:tcPr>
          <w:p w:rsidR="005E5521" w:rsidRPr="00483E89" w:rsidRDefault="00B00071" w:rsidP="00483E89">
            <w:pPr>
              <w:ind w:firstLine="0"/>
              <w:jc w:val="left"/>
              <w:rPr>
                <w:rFonts w:cs="Times New Roman"/>
                <w:sz w:val="20"/>
                <w:szCs w:val="20"/>
              </w:rPr>
            </w:pPr>
            <w:r w:rsidRPr="00483E89">
              <w:rPr>
                <w:rFonts w:cs="Times New Roman"/>
                <w:sz w:val="20"/>
                <w:szCs w:val="20"/>
              </w:rPr>
              <w:t xml:space="preserve">Pracownik </w:t>
            </w:r>
            <w:r w:rsidR="005E5521" w:rsidRPr="00483E89">
              <w:rPr>
                <w:rFonts w:cs="Times New Roman"/>
                <w:sz w:val="20"/>
                <w:szCs w:val="20"/>
              </w:rPr>
              <w:t>ds. administracyjnych</w:t>
            </w:r>
          </w:p>
        </w:tc>
        <w:tc>
          <w:tcPr>
            <w:tcW w:w="1583" w:type="dxa"/>
            <w:gridSpan w:val="2"/>
            <w:vMerge w:val="restart"/>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Sprzątaczka</w:t>
            </w:r>
          </w:p>
        </w:tc>
        <w:tc>
          <w:tcPr>
            <w:tcW w:w="2445" w:type="dxa"/>
            <w:gridSpan w:val="5"/>
            <w:vMerge w:val="restart"/>
            <w:vAlign w:val="center"/>
          </w:tcPr>
          <w:p w:rsidR="005E5521" w:rsidRPr="00483E89" w:rsidRDefault="005E5521" w:rsidP="00483E89">
            <w:pPr>
              <w:jc w:val="left"/>
              <w:rPr>
                <w:rFonts w:cs="Times New Roman"/>
                <w:sz w:val="20"/>
                <w:szCs w:val="20"/>
              </w:rPr>
            </w:pPr>
            <w:r w:rsidRPr="00483E89">
              <w:rPr>
                <w:rFonts w:cs="Times New Roman"/>
                <w:sz w:val="20"/>
                <w:szCs w:val="20"/>
              </w:rPr>
              <w:t>Kierowca</w:t>
            </w:r>
          </w:p>
        </w:tc>
      </w:tr>
      <w:tr w:rsidR="005E5521" w:rsidRPr="00803EA5" w:rsidTr="00483E89">
        <w:trPr>
          <w:jc w:val="center"/>
        </w:trPr>
        <w:tc>
          <w:tcPr>
            <w:tcW w:w="1244" w:type="dxa"/>
            <w:vMerge/>
          </w:tcPr>
          <w:p w:rsidR="005E5521" w:rsidRPr="00483E89" w:rsidRDefault="005E5521" w:rsidP="00483E89">
            <w:pPr>
              <w:jc w:val="left"/>
              <w:rPr>
                <w:rFonts w:cs="Times New Roman"/>
                <w:sz w:val="20"/>
                <w:szCs w:val="20"/>
              </w:rPr>
            </w:pPr>
          </w:p>
        </w:tc>
        <w:tc>
          <w:tcPr>
            <w:tcW w:w="2221" w:type="dxa"/>
            <w:gridSpan w:val="2"/>
            <w:vMerge/>
            <w:vAlign w:val="center"/>
          </w:tcPr>
          <w:p w:rsidR="005E5521" w:rsidRPr="00483E89" w:rsidRDefault="005E5521" w:rsidP="00483E89">
            <w:pPr>
              <w:jc w:val="left"/>
              <w:rPr>
                <w:rFonts w:cs="Times New Roman"/>
                <w:sz w:val="20"/>
                <w:szCs w:val="20"/>
              </w:rPr>
            </w:pPr>
          </w:p>
        </w:tc>
        <w:tc>
          <w:tcPr>
            <w:tcW w:w="2396" w:type="dxa"/>
            <w:gridSpan w:val="5"/>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Specjalista</w:t>
            </w:r>
          </w:p>
        </w:tc>
        <w:tc>
          <w:tcPr>
            <w:tcW w:w="1583" w:type="dxa"/>
            <w:gridSpan w:val="2"/>
            <w:vMerge/>
            <w:vAlign w:val="center"/>
          </w:tcPr>
          <w:p w:rsidR="005E5521" w:rsidRPr="00483E89" w:rsidRDefault="005E5521" w:rsidP="00483E89">
            <w:pPr>
              <w:jc w:val="left"/>
              <w:rPr>
                <w:rFonts w:cs="Times New Roman"/>
                <w:sz w:val="20"/>
                <w:szCs w:val="20"/>
              </w:rPr>
            </w:pPr>
          </w:p>
        </w:tc>
        <w:tc>
          <w:tcPr>
            <w:tcW w:w="2445" w:type="dxa"/>
            <w:gridSpan w:val="5"/>
            <w:vMerge/>
            <w:vAlign w:val="center"/>
          </w:tcPr>
          <w:p w:rsidR="005E5521" w:rsidRPr="00483E89" w:rsidRDefault="005E5521" w:rsidP="00483E89">
            <w:pPr>
              <w:jc w:val="left"/>
              <w:rPr>
                <w:rFonts w:cs="Times New Roman"/>
                <w:sz w:val="20"/>
                <w:szCs w:val="20"/>
              </w:rPr>
            </w:pPr>
          </w:p>
        </w:tc>
      </w:tr>
      <w:tr w:rsidR="005E5521" w:rsidRPr="00803EA5" w:rsidTr="00483E89">
        <w:trPr>
          <w:jc w:val="center"/>
        </w:trPr>
        <w:tc>
          <w:tcPr>
            <w:tcW w:w="1244" w:type="dxa"/>
          </w:tcPr>
          <w:p w:rsidR="005E5521" w:rsidRPr="00483E89" w:rsidRDefault="005E5521" w:rsidP="00483E89">
            <w:pPr>
              <w:jc w:val="left"/>
              <w:rPr>
                <w:rFonts w:cs="Times New Roman"/>
                <w:sz w:val="20"/>
                <w:szCs w:val="20"/>
              </w:rPr>
            </w:pPr>
          </w:p>
        </w:tc>
        <w:tc>
          <w:tcPr>
            <w:tcW w:w="2221"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3</w:t>
            </w:r>
          </w:p>
        </w:tc>
        <w:tc>
          <w:tcPr>
            <w:tcW w:w="2396" w:type="dxa"/>
            <w:gridSpan w:val="5"/>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1583" w:type="dxa"/>
            <w:gridSpan w:val="2"/>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c>
          <w:tcPr>
            <w:tcW w:w="2445" w:type="dxa"/>
            <w:gridSpan w:val="5"/>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rPr>
          <w:trHeight w:val="163"/>
          <w:jc w:val="center"/>
        </w:trPr>
        <w:tc>
          <w:tcPr>
            <w:tcW w:w="1244" w:type="dxa"/>
          </w:tcPr>
          <w:p w:rsidR="005E5521" w:rsidRPr="00483E89" w:rsidRDefault="005E5521" w:rsidP="00483E89">
            <w:pPr>
              <w:jc w:val="left"/>
              <w:rPr>
                <w:rFonts w:cs="Times New Roman"/>
                <w:sz w:val="20"/>
                <w:szCs w:val="20"/>
              </w:rPr>
            </w:pPr>
            <w:r w:rsidRPr="00483E89">
              <w:rPr>
                <w:rFonts w:cs="Times New Roman"/>
                <w:sz w:val="20"/>
                <w:szCs w:val="20"/>
              </w:rPr>
              <w:t>Łącznie:</w:t>
            </w:r>
          </w:p>
        </w:tc>
        <w:tc>
          <w:tcPr>
            <w:tcW w:w="8645" w:type="dxa"/>
            <w:gridSpan w:val="14"/>
          </w:tcPr>
          <w:p w:rsidR="005E5521" w:rsidRPr="00483E89" w:rsidRDefault="005E5521" w:rsidP="00483E89">
            <w:pPr>
              <w:jc w:val="left"/>
              <w:rPr>
                <w:rFonts w:cs="Times New Roman"/>
                <w:sz w:val="20"/>
                <w:szCs w:val="20"/>
              </w:rPr>
            </w:pPr>
            <w:r w:rsidRPr="00483E89">
              <w:rPr>
                <w:rFonts w:cs="Times New Roman"/>
                <w:sz w:val="20"/>
                <w:szCs w:val="20"/>
              </w:rPr>
              <w:t>6</w:t>
            </w:r>
          </w:p>
        </w:tc>
      </w:tr>
    </w:tbl>
    <w:p w:rsidR="001A4C01" w:rsidRPr="00803EA5" w:rsidRDefault="005E5521" w:rsidP="00483E89">
      <w:pPr>
        <w:ind w:left="284" w:firstLine="0"/>
        <w:rPr>
          <w:rFonts w:cs="Times New Roman"/>
          <w:sz w:val="20"/>
          <w:szCs w:val="20"/>
        </w:rPr>
      </w:pPr>
      <w:r w:rsidRPr="00803EA5">
        <w:rPr>
          <w:rFonts w:cs="Times New Roman"/>
          <w:sz w:val="20"/>
          <w:szCs w:val="20"/>
        </w:rPr>
        <w:t xml:space="preserve">Źródło: opracowanie własne; </w:t>
      </w:r>
    </w:p>
    <w:p w:rsidR="00B00071" w:rsidRPr="00E51389" w:rsidRDefault="005E5521" w:rsidP="00483E89">
      <w:pPr>
        <w:ind w:firstLine="284"/>
        <w:rPr>
          <w:rFonts w:cs="Times New Roman"/>
          <w:szCs w:val="24"/>
        </w:rPr>
      </w:pPr>
      <w:r w:rsidRPr="00E51389">
        <w:rPr>
          <w:rFonts w:cs="Times New Roman"/>
          <w:szCs w:val="24"/>
        </w:rPr>
        <w:t xml:space="preserve">Pracownicy Ośrodka systematycznie podnoszą swoje kwalifikacje. </w:t>
      </w:r>
      <w:r w:rsidR="00483E89">
        <w:rPr>
          <w:rFonts w:cs="Times New Roman"/>
          <w:szCs w:val="24"/>
        </w:rPr>
        <w:br/>
        <w:t xml:space="preserve">Tabela </w:t>
      </w:r>
      <w:r w:rsidRPr="00E51389">
        <w:rPr>
          <w:rFonts w:cs="Times New Roman"/>
          <w:szCs w:val="24"/>
        </w:rPr>
        <w:t>2</w:t>
      </w:r>
      <w:r w:rsidR="00483E89">
        <w:rPr>
          <w:rFonts w:cs="Times New Roman"/>
          <w:szCs w:val="24"/>
        </w:rPr>
        <w:t>. P</w:t>
      </w:r>
      <w:r w:rsidRPr="00E51389">
        <w:rPr>
          <w:rFonts w:cs="Times New Roman"/>
          <w:szCs w:val="24"/>
        </w:rPr>
        <w:t>rzedstawia informacje dotyczące poziomu wykształcenia pracowników zatrudnionych w Ośrodku Pomocy Społecznej w Wołominie</w:t>
      </w:r>
    </w:p>
    <w:p w:rsidR="001A4C01" w:rsidRPr="00803EA5" w:rsidRDefault="005E5521" w:rsidP="00803EA5">
      <w:pPr>
        <w:spacing w:after="0"/>
        <w:ind w:left="993" w:hanging="993"/>
        <w:rPr>
          <w:rFonts w:cs="Times New Roman"/>
          <w:szCs w:val="24"/>
        </w:rPr>
      </w:pPr>
      <w:r w:rsidRPr="00E51389">
        <w:rPr>
          <w:rFonts w:cs="Times New Roman"/>
          <w:szCs w:val="24"/>
        </w:rPr>
        <w:t>Tabela</w:t>
      </w:r>
      <w:r w:rsidR="00483E89">
        <w:rPr>
          <w:rFonts w:cs="Times New Roman"/>
          <w:szCs w:val="24"/>
        </w:rPr>
        <w:t xml:space="preserve"> </w:t>
      </w:r>
      <w:r w:rsidRPr="00E51389">
        <w:rPr>
          <w:rFonts w:cs="Times New Roman"/>
          <w:szCs w:val="24"/>
        </w:rPr>
        <w:t xml:space="preserve"> 2.  Charakterystyka poziomu edukacji pracowników Ośrodka Pomocy Społecznej w Wołominie – stan na dzień 31 grudnia 2016r.</w:t>
      </w:r>
    </w:p>
    <w:tbl>
      <w:tblPr>
        <w:tblStyle w:val="Tabela-Siatka"/>
        <w:tblW w:w="5000" w:type="pct"/>
        <w:tblLook w:val="04A0" w:firstRow="1" w:lastRow="0" w:firstColumn="1" w:lastColumn="0" w:noHBand="0" w:noVBand="1"/>
      </w:tblPr>
      <w:tblGrid>
        <w:gridCol w:w="675"/>
        <w:gridCol w:w="3035"/>
        <w:gridCol w:w="1976"/>
        <w:gridCol w:w="1802"/>
        <w:gridCol w:w="1800"/>
      </w:tblGrid>
      <w:tr w:rsidR="005E5521" w:rsidRPr="00803EA5" w:rsidTr="005E5521">
        <w:tc>
          <w:tcPr>
            <w:tcW w:w="363" w:type="pct"/>
            <w:shd w:val="clear" w:color="auto" w:fill="auto"/>
            <w:vAlign w:val="center"/>
          </w:tcPr>
          <w:p w:rsidR="005E5521" w:rsidRPr="00803EA5" w:rsidRDefault="005E5521" w:rsidP="005E5521">
            <w:pPr>
              <w:jc w:val="center"/>
              <w:rPr>
                <w:rFonts w:cs="Times New Roman"/>
                <w:b/>
                <w:sz w:val="20"/>
                <w:szCs w:val="20"/>
              </w:rPr>
            </w:pPr>
            <w:r w:rsidRPr="00803EA5">
              <w:rPr>
                <w:rFonts w:cs="Times New Roman"/>
                <w:b/>
                <w:sz w:val="20"/>
                <w:szCs w:val="20"/>
              </w:rPr>
              <w:t>L</w:t>
            </w:r>
            <w:r w:rsidR="00B00071" w:rsidRPr="00803EA5">
              <w:rPr>
                <w:rFonts w:cs="Times New Roman"/>
                <w:b/>
                <w:sz w:val="20"/>
                <w:szCs w:val="20"/>
              </w:rPr>
              <w:t>l</w:t>
            </w:r>
            <w:r w:rsidRPr="00803EA5">
              <w:rPr>
                <w:rFonts w:cs="Times New Roman"/>
                <w:b/>
                <w:sz w:val="20"/>
                <w:szCs w:val="20"/>
              </w:rPr>
              <w:t>p.</w:t>
            </w:r>
          </w:p>
        </w:tc>
        <w:tc>
          <w:tcPr>
            <w:tcW w:w="1634" w:type="pct"/>
            <w:shd w:val="clear" w:color="auto" w:fill="auto"/>
            <w:vAlign w:val="center"/>
          </w:tcPr>
          <w:p w:rsidR="005E5521" w:rsidRPr="00803EA5" w:rsidRDefault="005E5521" w:rsidP="00B00071">
            <w:pPr>
              <w:ind w:firstLine="0"/>
              <w:rPr>
                <w:rFonts w:cs="Times New Roman"/>
                <w:b/>
                <w:sz w:val="20"/>
                <w:szCs w:val="20"/>
              </w:rPr>
            </w:pPr>
            <w:r w:rsidRPr="00803EA5">
              <w:rPr>
                <w:rFonts w:cs="Times New Roman"/>
                <w:b/>
                <w:sz w:val="20"/>
                <w:szCs w:val="20"/>
              </w:rPr>
              <w:t>WYKSZTAŁCENIE</w:t>
            </w:r>
          </w:p>
        </w:tc>
        <w:tc>
          <w:tcPr>
            <w:tcW w:w="1064" w:type="pct"/>
            <w:shd w:val="clear" w:color="auto" w:fill="auto"/>
            <w:vAlign w:val="center"/>
          </w:tcPr>
          <w:p w:rsidR="005E5521" w:rsidRPr="00803EA5" w:rsidRDefault="005E5521" w:rsidP="001A4C01">
            <w:pPr>
              <w:ind w:firstLine="0"/>
              <w:rPr>
                <w:rFonts w:cs="Times New Roman"/>
                <w:b/>
                <w:sz w:val="20"/>
                <w:szCs w:val="20"/>
              </w:rPr>
            </w:pPr>
            <w:r w:rsidRPr="00803EA5">
              <w:rPr>
                <w:rFonts w:cs="Times New Roman"/>
                <w:b/>
                <w:sz w:val="20"/>
                <w:szCs w:val="20"/>
              </w:rPr>
              <w:t>LICZBA PRACOWNIKÓW</w:t>
            </w:r>
          </w:p>
        </w:tc>
        <w:tc>
          <w:tcPr>
            <w:tcW w:w="970" w:type="pct"/>
            <w:shd w:val="clear" w:color="auto" w:fill="auto"/>
            <w:vAlign w:val="center"/>
          </w:tcPr>
          <w:p w:rsidR="005E5521" w:rsidRPr="00803EA5" w:rsidRDefault="005E5521" w:rsidP="001A4C01">
            <w:pPr>
              <w:ind w:firstLine="0"/>
              <w:rPr>
                <w:rFonts w:cs="Times New Roman"/>
                <w:b/>
                <w:sz w:val="20"/>
                <w:szCs w:val="20"/>
              </w:rPr>
            </w:pPr>
            <w:r w:rsidRPr="00803EA5">
              <w:rPr>
                <w:rFonts w:cs="Times New Roman"/>
                <w:b/>
                <w:sz w:val="20"/>
                <w:szCs w:val="20"/>
              </w:rPr>
              <w:t>LICZBA</w:t>
            </w:r>
            <w:r w:rsidR="001A4C01" w:rsidRPr="00803EA5">
              <w:rPr>
                <w:rFonts w:cs="Times New Roman"/>
                <w:b/>
                <w:sz w:val="20"/>
                <w:szCs w:val="20"/>
              </w:rPr>
              <w:t xml:space="preserve"> </w:t>
            </w:r>
            <w:r w:rsidRPr="00803EA5">
              <w:rPr>
                <w:rFonts w:cs="Times New Roman"/>
                <w:b/>
                <w:sz w:val="20"/>
                <w:szCs w:val="20"/>
              </w:rPr>
              <w:t>KOBIET</w:t>
            </w:r>
          </w:p>
        </w:tc>
        <w:tc>
          <w:tcPr>
            <w:tcW w:w="969" w:type="pct"/>
            <w:shd w:val="clear" w:color="auto" w:fill="auto"/>
            <w:vAlign w:val="center"/>
          </w:tcPr>
          <w:p w:rsidR="005E5521" w:rsidRPr="00803EA5" w:rsidRDefault="005E5521" w:rsidP="001A4C01">
            <w:pPr>
              <w:ind w:firstLine="0"/>
              <w:rPr>
                <w:rFonts w:cs="Times New Roman"/>
                <w:b/>
                <w:sz w:val="20"/>
                <w:szCs w:val="20"/>
              </w:rPr>
            </w:pPr>
            <w:r w:rsidRPr="00803EA5">
              <w:rPr>
                <w:rFonts w:cs="Times New Roman"/>
                <w:b/>
                <w:sz w:val="20"/>
                <w:szCs w:val="20"/>
              </w:rPr>
              <w:t>LICZBA MĘŻCZYZN</w:t>
            </w:r>
          </w:p>
        </w:tc>
      </w:tr>
      <w:tr w:rsidR="005E5521" w:rsidRPr="00803EA5" w:rsidTr="005E5521">
        <w:tc>
          <w:tcPr>
            <w:tcW w:w="363" w:type="pct"/>
            <w:vMerge w:val="restart"/>
            <w:vAlign w:val="center"/>
          </w:tcPr>
          <w:p w:rsidR="005E5521" w:rsidRPr="00803EA5" w:rsidRDefault="005E5521" w:rsidP="005E5521">
            <w:pPr>
              <w:jc w:val="center"/>
              <w:rPr>
                <w:rFonts w:cs="Times New Roman"/>
                <w:sz w:val="20"/>
                <w:szCs w:val="20"/>
              </w:rPr>
            </w:pPr>
            <w:r w:rsidRPr="00803EA5">
              <w:rPr>
                <w:rFonts w:cs="Times New Roman"/>
                <w:sz w:val="20"/>
                <w:szCs w:val="20"/>
              </w:rPr>
              <w:t>1</w:t>
            </w: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wyższe II stopnia</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25</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21</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r>
      <w:tr w:rsidR="005E5521" w:rsidRPr="00803EA5" w:rsidTr="005E5521">
        <w:tc>
          <w:tcPr>
            <w:tcW w:w="363" w:type="pct"/>
            <w:vMerge/>
            <w:vAlign w:val="center"/>
          </w:tcPr>
          <w:p w:rsidR="005E5521" w:rsidRPr="00803EA5" w:rsidRDefault="005E5521" w:rsidP="005E5521">
            <w:pPr>
              <w:jc w:val="center"/>
              <w:rPr>
                <w:rFonts w:cs="Times New Roman"/>
                <w:sz w:val="20"/>
                <w:szCs w:val="20"/>
              </w:rPr>
            </w:pP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w tym także podyplomowe</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5</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5</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0</w:t>
            </w:r>
          </w:p>
        </w:tc>
      </w:tr>
      <w:tr w:rsidR="005E5521" w:rsidRPr="00803EA5" w:rsidTr="005E5521">
        <w:tc>
          <w:tcPr>
            <w:tcW w:w="363" w:type="pct"/>
            <w:vMerge w:val="restart"/>
            <w:vAlign w:val="center"/>
          </w:tcPr>
          <w:p w:rsidR="005E5521" w:rsidRPr="00803EA5" w:rsidRDefault="005E5521" w:rsidP="005E5521">
            <w:pPr>
              <w:jc w:val="center"/>
              <w:rPr>
                <w:rFonts w:cs="Times New Roman"/>
                <w:sz w:val="20"/>
                <w:szCs w:val="20"/>
              </w:rPr>
            </w:pPr>
            <w:r w:rsidRPr="00803EA5">
              <w:rPr>
                <w:rFonts w:cs="Times New Roman"/>
                <w:sz w:val="20"/>
                <w:szCs w:val="20"/>
              </w:rPr>
              <w:t>2</w:t>
            </w: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wyższe I stopnia</w:t>
            </w:r>
            <w:r w:rsidR="00B00071" w:rsidRPr="00803EA5">
              <w:rPr>
                <w:rFonts w:cs="Times New Roman"/>
                <w:sz w:val="20"/>
                <w:szCs w:val="20"/>
              </w:rPr>
              <w:t xml:space="preserve"> </w:t>
            </w:r>
            <w:r w:rsidRPr="00803EA5">
              <w:rPr>
                <w:rFonts w:cs="Times New Roman"/>
                <w:sz w:val="20"/>
                <w:szCs w:val="20"/>
              </w:rPr>
              <w:t>(licencjat, inżynier)</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19</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17</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2</w:t>
            </w:r>
          </w:p>
        </w:tc>
      </w:tr>
      <w:tr w:rsidR="005E5521" w:rsidRPr="00803EA5" w:rsidTr="005E5521">
        <w:tc>
          <w:tcPr>
            <w:tcW w:w="363" w:type="pct"/>
            <w:vMerge/>
            <w:vAlign w:val="center"/>
          </w:tcPr>
          <w:p w:rsidR="005E5521" w:rsidRPr="00803EA5" w:rsidRDefault="005E5521" w:rsidP="005E5521">
            <w:pPr>
              <w:jc w:val="center"/>
              <w:rPr>
                <w:rFonts w:cs="Times New Roman"/>
                <w:sz w:val="20"/>
                <w:szCs w:val="20"/>
              </w:rPr>
            </w:pP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w tym także podyplomowe</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0</w:t>
            </w:r>
          </w:p>
        </w:tc>
      </w:tr>
      <w:tr w:rsidR="005E5521" w:rsidRPr="00803EA5" w:rsidTr="005E5521">
        <w:tc>
          <w:tcPr>
            <w:tcW w:w="363" w:type="pct"/>
            <w:vAlign w:val="center"/>
          </w:tcPr>
          <w:p w:rsidR="005E5521" w:rsidRPr="00803EA5" w:rsidRDefault="005E5521" w:rsidP="005E5521">
            <w:pPr>
              <w:jc w:val="center"/>
              <w:rPr>
                <w:rFonts w:cs="Times New Roman"/>
                <w:sz w:val="20"/>
                <w:szCs w:val="20"/>
              </w:rPr>
            </w:pPr>
            <w:r w:rsidRPr="00803EA5">
              <w:rPr>
                <w:rFonts w:cs="Times New Roman"/>
                <w:sz w:val="20"/>
                <w:szCs w:val="20"/>
              </w:rPr>
              <w:t>3</w:t>
            </w:r>
          </w:p>
        </w:tc>
        <w:tc>
          <w:tcPr>
            <w:tcW w:w="1634" w:type="pct"/>
          </w:tcPr>
          <w:p w:rsidR="005E5521" w:rsidRPr="00803EA5" w:rsidRDefault="005E5521" w:rsidP="00B00071">
            <w:pPr>
              <w:ind w:firstLine="0"/>
              <w:jc w:val="left"/>
              <w:rPr>
                <w:rFonts w:cs="Times New Roman"/>
                <w:sz w:val="20"/>
                <w:szCs w:val="20"/>
              </w:rPr>
            </w:pPr>
            <w:r w:rsidRPr="00803EA5">
              <w:rPr>
                <w:rFonts w:cs="Times New Roman"/>
                <w:sz w:val="20"/>
                <w:szCs w:val="20"/>
              </w:rPr>
              <w:t>policealne</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0</w:t>
            </w:r>
          </w:p>
        </w:tc>
      </w:tr>
      <w:tr w:rsidR="005E5521" w:rsidRPr="00803EA5" w:rsidTr="005E5521">
        <w:tc>
          <w:tcPr>
            <w:tcW w:w="363" w:type="pct"/>
            <w:vAlign w:val="center"/>
          </w:tcPr>
          <w:p w:rsidR="005E5521" w:rsidRPr="00803EA5" w:rsidRDefault="005E5521" w:rsidP="005E5521">
            <w:pPr>
              <w:jc w:val="center"/>
              <w:rPr>
                <w:rFonts w:cs="Times New Roman"/>
                <w:sz w:val="20"/>
                <w:szCs w:val="20"/>
              </w:rPr>
            </w:pPr>
            <w:r w:rsidRPr="00803EA5">
              <w:rPr>
                <w:rFonts w:cs="Times New Roman"/>
                <w:sz w:val="20"/>
                <w:szCs w:val="20"/>
              </w:rPr>
              <w:t>4</w:t>
            </w: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średnie</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11</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10</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1</w:t>
            </w:r>
          </w:p>
        </w:tc>
      </w:tr>
      <w:tr w:rsidR="005E5521" w:rsidRPr="00803EA5" w:rsidTr="005E5521">
        <w:tc>
          <w:tcPr>
            <w:tcW w:w="363" w:type="pct"/>
            <w:vAlign w:val="center"/>
          </w:tcPr>
          <w:p w:rsidR="005E5521" w:rsidRPr="00803EA5" w:rsidRDefault="005E5521" w:rsidP="005E5521">
            <w:pPr>
              <w:jc w:val="center"/>
              <w:rPr>
                <w:rFonts w:cs="Times New Roman"/>
                <w:sz w:val="20"/>
                <w:szCs w:val="20"/>
              </w:rPr>
            </w:pPr>
            <w:r w:rsidRPr="00803EA5">
              <w:rPr>
                <w:rFonts w:cs="Times New Roman"/>
                <w:sz w:val="20"/>
                <w:szCs w:val="20"/>
              </w:rPr>
              <w:t>5</w:t>
            </w:r>
          </w:p>
        </w:tc>
        <w:tc>
          <w:tcPr>
            <w:tcW w:w="1634" w:type="pct"/>
            <w:vAlign w:val="center"/>
          </w:tcPr>
          <w:p w:rsidR="005E5521" w:rsidRPr="00803EA5" w:rsidRDefault="005E5521" w:rsidP="00B00071">
            <w:pPr>
              <w:ind w:firstLine="0"/>
              <w:jc w:val="left"/>
              <w:rPr>
                <w:rFonts w:cs="Times New Roman"/>
                <w:sz w:val="20"/>
                <w:szCs w:val="20"/>
              </w:rPr>
            </w:pPr>
            <w:r w:rsidRPr="00803EA5">
              <w:rPr>
                <w:rFonts w:cs="Times New Roman"/>
                <w:sz w:val="20"/>
                <w:szCs w:val="20"/>
              </w:rPr>
              <w:t>zawodowe</w:t>
            </w:r>
          </w:p>
        </w:tc>
        <w:tc>
          <w:tcPr>
            <w:tcW w:w="1064" w:type="pct"/>
            <w:vAlign w:val="center"/>
          </w:tcPr>
          <w:p w:rsidR="005E5521" w:rsidRPr="00803EA5" w:rsidRDefault="005E5521" w:rsidP="005E5521">
            <w:pPr>
              <w:jc w:val="center"/>
              <w:rPr>
                <w:rFonts w:cs="Times New Roman"/>
                <w:sz w:val="20"/>
                <w:szCs w:val="20"/>
              </w:rPr>
            </w:pPr>
            <w:r w:rsidRPr="00803EA5">
              <w:rPr>
                <w:rFonts w:cs="Times New Roman"/>
                <w:sz w:val="20"/>
                <w:szCs w:val="20"/>
              </w:rPr>
              <w:t>2</w:t>
            </w:r>
          </w:p>
        </w:tc>
        <w:tc>
          <w:tcPr>
            <w:tcW w:w="970" w:type="pct"/>
            <w:vAlign w:val="center"/>
          </w:tcPr>
          <w:p w:rsidR="005E5521" w:rsidRPr="00803EA5" w:rsidRDefault="005E5521" w:rsidP="005E5521">
            <w:pPr>
              <w:jc w:val="center"/>
              <w:rPr>
                <w:rFonts w:cs="Times New Roman"/>
                <w:sz w:val="20"/>
                <w:szCs w:val="20"/>
              </w:rPr>
            </w:pPr>
            <w:r w:rsidRPr="00803EA5">
              <w:rPr>
                <w:rFonts w:cs="Times New Roman"/>
                <w:sz w:val="20"/>
                <w:szCs w:val="20"/>
              </w:rPr>
              <w:t>1</w:t>
            </w:r>
          </w:p>
        </w:tc>
        <w:tc>
          <w:tcPr>
            <w:tcW w:w="969" w:type="pct"/>
            <w:vAlign w:val="center"/>
          </w:tcPr>
          <w:p w:rsidR="005E5521" w:rsidRPr="00803EA5" w:rsidRDefault="005E5521" w:rsidP="005E5521">
            <w:pPr>
              <w:jc w:val="center"/>
              <w:rPr>
                <w:rFonts w:cs="Times New Roman"/>
                <w:sz w:val="20"/>
                <w:szCs w:val="20"/>
              </w:rPr>
            </w:pPr>
            <w:r w:rsidRPr="00803EA5">
              <w:rPr>
                <w:rFonts w:cs="Times New Roman"/>
                <w:sz w:val="20"/>
                <w:szCs w:val="20"/>
              </w:rPr>
              <w:t>1</w:t>
            </w:r>
          </w:p>
        </w:tc>
      </w:tr>
      <w:tr w:rsidR="005E5521" w:rsidRPr="00803EA5" w:rsidTr="005E5521">
        <w:tc>
          <w:tcPr>
            <w:tcW w:w="1997" w:type="pct"/>
            <w:gridSpan w:val="2"/>
            <w:vAlign w:val="center"/>
          </w:tcPr>
          <w:p w:rsidR="005E5521" w:rsidRPr="00803EA5" w:rsidRDefault="001A4C01" w:rsidP="001A4C01">
            <w:pPr>
              <w:ind w:firstLine="0"/>
              <w:rPr>
                <w:rFonts w:cs="Times New Roman"/>
                <w:b/>
                <w:sz w:val="20"/>
                <w:szCs w:val="20"/>
              </w:rPr>
            </w:pPr>
            <w:r w:rsidRPr="00803EA5">
              <w:rPr>
                <w:rFonts w:cs="Times New Roman"/>
                <w:b/>
                <w:sz w:val="20"/>
                <w:szCs w:val="20"/>
              </w:rPr>
              <w:t xml:space="preserve">LICZBA </w:t>
            </w:r>
            <w:r w:rsidR="005E5521" w:rsidRPr="00803EA5">
              <w:rPr>
                <w:rFonts w:cs="Times New Roman"/>
                <w:b/>
                <w:sz w:val="20"/>
                <w:szCs w:val="20"/>
              </w:rPr>
              <w:t>PRACOWNIKÓW OGÓŁEM</w:t>
            </w:r>
          </w:p>
        </w:tc>
        <w:tc>
          <w:tcPr>
            <w:tcW w:w="1064" w:type="pct"/>
            <w:vAlign w:val="center"/>
          </w:tcPr>
          <w:p w:rsidR="005E5521" w:rsidRPr="00803EA5" w:rsidRDefault="005E5521" w:rsidP="005E5521">
            <w:pPr>
              <w:jc w:val="center"/>
              <w:rPr>
                <w:rFonts w:cs="Times New Roman"/>
                <w:b/>
                <w:sz w:val="20"/>
                <w:szCs w:val="20"/>
              </w:rPr>
            </w:pPr>
            <w:r w:rsidRPr="00803EA5">
              <w:rPr>
                <w:rFonts w:cs="Times New Roman"/>
                <w:b/>
                <w:sz w:val="20"/>
                <w:szCs w:val="20"/>
              </w:rPr>
              <w:t>61</w:t>
            </w:r>
          </w:p>
        </w:tc>
        <w:tc>
          <w:tcPr>
            <w:tcW w:w="970" w:type="pct"/>
            <w:vAlign w:val="center"/>
          </w:tcPr>
          <w:p w:rsidR="005E5521" w:rsidRPr="00803EA5" w:rsidRDefault="005E5521" w:rsidP="005E5521">
            <w:pPr>
              <w:jc w:val="center"/>
              <w:rPr>
                <w:rFonts w:cs="Times New Roman"/>
                <w:b/>
                <w:sz w:val="20"/>
                <w:szCs w:val="20"/>
              </w:rPr>
            </w:pPr>
            <w:r w:rsidRPr="00803EA5">
              <w:rPr>
                <w:rFonts w:cs="Times New Roman"/>
                <w:b/>
                <w:sz w:val="20"/>
                <w:szCs w:val="20"/>
              </w:rPr>
              <w:t>53</w:t>
            </w:r>
          </w:p>
        </w:tc>
        <w:tc>
          <w:tcPr>
            <w:tcW w:w="969" w:type="pct"/>
            <w:vAlign w:val="center"/>
          </w:tcPr>
          <w:p w:rsidR="005E5521" w:rsidRPr="00803EA5" w:rsidRDefault="005E5521" w:rsidP="005E5521">
            <w:pPr>
              <w:jc w:val="center"/>
              <w:rPr>
                <w:rFonts w:cs="Times New Roman"/>
                <w:b/>
                <w:sz w:val="20"/>
                <w:szCs w:val="20"/>
              </w:rPr>
            </w:pPr>
            <w:r w:rsidRPr="00803EA5">
              <w:rPr>
                <w:rFonts w:cs="Times New Roman"/>
                <w:b/>
                <w:sz w:val="20"/>
                <w:szCs w:val="20"/>
              </w:rPr>
              <w:t>8</w:t>
            </w:r>
          </w:p>
        </w:tc>
      </w:tr>
    </w:tbl>
    <w:p w:rsidR="00B00071" w:rsidRPr="00803EA5" w:rsidRDefault="005E5521" w:rsidP="00483E89">
      <w:pPr>
        <w:spacing w:after="0"/>
        <w:rPr>
          <w:rFonts w:cs="Times New Roman"/>
          <w:sz w:val="20"/>
          <w:szCs w:val="20"/>
        </w:rPr>
      </w:pPr>
      <w:r w:rsidRPr="00803EA5">
        <w:rPr>
          <w:rFonts w:cs="Times New Roman"/>
          <w:sz w:val="20"/>
          <w:szCs w:val="20"/>
        </w:rPr>
        <w:t xml:space="preserve">Źródło: opracowanie własne; </w:t>
      </w:r>
    </w:p>
    <w:p w:rsidR="00B00071" w:rsidRPr="00483E89" w:rsidRDefault="005E5521" w:rsidP="001A4C01">
      <w:pPr>
        <w:spacing w:after="0" w:line="360" w:lineRule="auto"/>
        <w:ind w:firstLine="708"/>
        <w:rPr>
          <w:rFonts w:cs="Times New Roman"/>
          <w:szCs w:val="24"/>
        </w:rPr>
      </w:pPr>
      <w:r w:rsidRPr="00483E89">
        <w:rPr>
          <w:rFonts w:cs="Times New Roman"/>
          <w:szCs w:val="24"/>
        </w:rPr>
        <w:t xml:space="preserve">Ponadto pracownicy podnoszą swoje kwalifikacje w innych formach edukacyjnych, takich jak szkolenia, seminaria, konferencje, warsztaty, debaty, wizyty studyjne, spotkania edukacyjne. W 2016 roku uczestniczyli w licznych przedsięwzięciach, których zestawienie opracowano w Tabeli 3. </w:t>
      </w:r>
    </w:p>
    <w:p w:rsidR="005E5521" w:rsidRPr="00483E89" w:rsidRDefault="005E5521" w:rsidP="00483E89">
      <w:pPr>
        <w:spacing w:after="0"/>
        <w:ind w:left="993" w:hanging="993"/>
        <w:jc w:val="left"/>
        <w:rPr>
          <w:rFonts w:cs="Times New Roman"/>
          <w:sz w:val="20"/>
          <w:szCs w:val="20"/>
          <w:u w:val="single"/>
        </w:rPr>
      </w:pPr>
      <w:r w:rsidRPr="00803EA5">
        <w:rPr>
          <w:rFonts w:cs="Times New Roman"/>
          <w:sz w:val="20"/>
          <w:szCs w:val="20"/>
          <w:u w:val="single"/>
        </w:rPr>
        <w:t>Tabela 3.  Wykaz przedsięwzięć edukacyjnych, w których uczestniczyli pracownicy Ośrodka w 2016 roku</w:t>
      </w:r>
    </w:p>
    <w:tbl>
      <w:tblPr>
        <w:tblStyle w:val="Tabela-Siatka"/>
        <w:tblW w:w="9924" w:type="dxa"/>
        <w:tblInd w:w="-318" w:type="dxa"/>
        <w:tblLayout w:type="fixed"/>
        <w:tblLook w:val="04A0" w:firstRow="1" w:lastRow="0" w:firstColumn="1" w:lastColumn="0" w:noHBand="0" w:noVBand="1"/>
      </w:tblPr>
      <w:tblGrid>
        <w:gridCol w:w="865"/>
        <w:gridCol w:w="1829"/>
        <w:gridCol w:w="3119"/>
        <w:gridCol w:w="1843"/>
        <w:gridCol w:w="2268"/>
      </w:tblGrid>
      <w:tr w:rsidR="005E5521" w:rsidRPr="00803EA5" w:rsidTr="00483E89">
        <w:tc>
          <w:tcPr>
            <w:tcW w:w="865" w:type="dxa"/>
            <w:vAlign w:val="center"/>
          </w:tcPr>
          <w:p w:rsidR="005E5521" w:rsidRPr="00483E89" w:rsidRDefault="00B00071" w:rsidP="00483E89">
            <w:pPr>
              <w:ind w:firstLine="0"/>
              <w:jc w:val="left"/>
              <w:rPr>
                <w:rFonts w:cs="Times New Roman"/>
                <w:b/>
                <w:sz w:val="20"/>
                <w:szCs w:val="20"/>
              </w:rPr>
            </w:pPr>
            <w:r w:rsidRPr="00483E89">
              <w:rPr>
                <w:rFonts w:cs="Times New Roman"/>
                <w:b/>
                <w:sz w:val="20"/>
                <w:szCs w:val="20"/>
              </w:rPr>
              <w:t>l</w:t>
            </w:r>
            <w:r w:rsidR="005E5521" w:rsidRPr="00483E89">
              <w:rPr>
                <w:rFonts w:cs="Times New Roman"/>
                <w:b/>
                <w:sz w:val="20"/>
                <w:szCs w:val="20"/>
              </w:rPr>
              <w:t>p.</w:t>
            </w:r>
          </w:p>
        </w:tc>
        <w:tc>
          <w:tcPr>
            <w:tcW w:w="1829" w:type="dxa"/>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DATA</w:t>
            </w:r>
          </w:p>
        </w:tc>
        <w:tc>
          <w:tcPr>
            <w:tcW w:w="3119" w:type="dxa"/>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TYTUŁ</w:t>
            </w:r>
          </w:p>
        </w:tc>
        <w:tc>
          <w:tcPr>
            <w:tcW w:w="1843" w:type="dxa"/>
          </w:tcPr>
          <w:p w:rsidR="005E5521" w:rsidRPr="00483E89" w:rsidRDefault="005E5521" w:rsidP="00483E89">
            <w:pPr>
              <w:ind w:firstLine="0"/>
              <w:jc w:val="left"/>
              <w:rPr>
                <w:rFonts w:cs="Times New Roman"/>
                <w:b/>
                <w:sz w:val="20"/>
                <w:szCs w:val="20"/>
              </w:rPr>
            </w:pPr>
            <w:r w:rsidRPr="00483E89">
              <w:rPr>
                <w:rFonts w:cs="Times New Roman"/>
                <w:b/>
                <w:sz w:val="20"/>
                <w:szCs w:val="20"/>
              </w:rPr>
              <w:t>FORMA EDUKACYJNA</w:t>
            </w:r>
          </w:p>
        </w:tc>
        <w:tc>
          <w:tcPr>
            <w:tcW w:w="2268" w:type="dxa"/>
            <w:vAlign w:val="center"/>
          </w:tcPr>
          <w:p w:rsidR="005E5521" w:rsidRPr="00483E89" w:rsidRDefault="005E5521" w:rsidP="00483E89">
            <w:pPr>
              <w:ind w:firstLine="0"/>
              <w:jc w:val="left"/>
              <w:rPr>
                <w:rFonts w:cs="Times New Roman"/>
                <w:b/>
                <w:sz w:val="20"/>
                <w:szCs w:val="20"/>
              </w:rPr>
            </w:pPr>
            <w:r w:rsidRPr="00483E89">
              <w:rPr>
                <w:rFonts w:cs="Times New Roman"/>
                <w:b/>
                <w:sz w:val="20"/>
                <w:szCs w:val="20"/>
              </w:rPr>
              <w:t>LICZBA OSÓB</w:t>
            </w:r>
          </w:p>
        </w:tc>
      </w:tr>
      <w:tr w:rsidR="005E5521" w:rsidRPr="00803EA5"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11.01.2016r.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Zasady ubiegania się o środki w ramach konkursu zamkniętego nr RPMA</w:t>
            </w:r>
            <w:r w:rsidR="00B00071" w:rsidRPr="00483E89">
              <w:rPr>
                <w:rFonts w:cs="Times New Roman"/>
                <w:sz w:val="20"/>
                <w:szCs w:val="20"/>
              </w:rPr>
              <w:t xml:space="preserve"> 09.0201-IP.01-14-012/15 9.2.1. </w:t>
            </w:r>
            <w:r w:rsidRPr="00483E89">
              <w:rPr>
                <w:rFonts w:cs="Times New Roman"/>
                <w:sz w:val="20"/>
                <w:szCs w:val="20"/>
              </w:rPr>
              <w:t>Zwiększenie dostępności usług społecznych Regionalnego Programu Operacyjnego Województwa Mazowieckiego na lata 2014-2020</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20.01.2016r. </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Spotkanie dotyczące konsultacji społecznych ustawy o pomocy państwa w wychowaniu dzieci</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konsultacja</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27.01.2016r.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Praca asystenta rodziny – warsztaty z elementami superwizji</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warsztat</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3</w:t>
            </w:r>
          </w:p>
        </w:tc>
      </w:tr>
      <w:tr w:rsidR="005E5521" w:rsidRPr="00803EA5" w:rsidTr="00483E89">
        <w:trPr>
          <w:trHeight w:val="228"/>
        </w:trPr>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4</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28.01.2016r.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Zmiany w prawie pracy 2016 dla pracowników samorządowych – umowy terminowe, zmiany w zakresie składkowania umów cywilnoprawnych, uprawnienie rodzicielskie, </w:t>
            </w:r>
            <w:r w:rsidRPr="00483E89">
              <w:rPr>
                <w:rFonts w:cs="Times New Roman"/>
                <w:sz w:val="20"/>
                <w:szCs w:val="20"/>
              </w:rPr>
              <w:br/>
              <w:t>e-zwolnienia lekarskie</w:t>
            </w:r>
          </w:p>
        </w:tc>
        <w:tc>
          <w:tcPr>
            <w:tcW w:w="1843" w:type="dxa"/>
            <w:vAlign w:val="center"/>
          </w:tcPr>
          <w:p w:rsidR="005E5521" w:rsidRPr="00483E89" w:rsidRDefault="00B00071" w:rsidP="00483E89">
            <w:pPr>
              <w:ind w:firstLine="0"/>
              <w:jc w:val="left"/>
              <w:rPr>
                <w:rFonts w:cs="Times New Roman"/>
                <w:sz w:val="20"/>
                <w:szCs w:val="20"/>
              </w:rPr>
            </w:pPr>
            <w:r w:rsidRPr="00483E89">
              <w:rPr>
                <w:rFonts w:cs="Times New Roman"/>
                <w:sz w:val="20"/>
                <w:szCs w:val="20"/>
              </w:rPr>
              <w:t>szkolenie</w:t>
            </w:r>
            <w:r w:rsidR="005E5521" w:rsidRPr="00483E89">
              <w:rPr>
                <w:rFonts w:cs="Times New Roman"/>
                <w:sz w:val="20"/>
                <w:szCs w:val="20"/>
              </w:rPr>
              <w:t>- warsztat</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RPr="00803EA5"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5</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04.02.2016r.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Prawo pracy w 2016r. trudny rok dla osób prowadzących sprawy kadrowe. Jak prawidłowo interpretować zmiany i nie popełniać wykroczeń przeciwko prawom pracowniczym</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6</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05.02.2016r.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Lista płac 2016</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7</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15.03.2016r.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Dopalacze kradną życie</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8</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17.03.2016r.</w:t>
            </w:r>
          </w:p>
        </w:tc>
        <w:tc>
          <w:tcPr>
            <w:tcW w:w="3119" w:type="dxa"/>
            <w:vAlign w:val="center"/>
          </w:tcPr>
          <w:p w:rsidR="005E5521" w:rsidRPr="00483E89" w:rsidRDefault="00B00071" w:rsidP="00483E89">
            <w:pPr>
              <w:ind w:firstLine="0"/>
              <w:jc w:val="left"/>
              <w:rPr>
                <w:rFonts w:cs="Times New Roman"/>
                <w:sz w:val="20"/>
                <w:szCs w:val="20"/>
              </w:rPr>
            </w:pPr>
            <w:r w:rsidRPr="00483E89">
              <w:rPr>
                <w:rFonts w:cs="Times New Roman"/>
                <w:sz w:val="20"/>
                <w:szCs w:val="20"/>
              </w:rPr>
              <w:t xml:space="preserve">Realizacja </w:t>
            </w:r>
            <w:r w:rsidR="005E5521" w:rsidRPr="00483E89">
              <w:rPr>
                <w:rFonts w:cs="Times New Roman"/>
                <w:sz w:val="20"/>
                <w:szCs w:val="20"/>
              </w:rPr>
              <w:t>zadań wynikających z ustawy z dnia 11 lutego 2016r.o pomocy państwa w wychowaniu dzieci</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spotkanie robocze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9</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30.03.2016r.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Procedura Niebieskiej Karty </w:t>
            </w:r>
            <w:r w:rsidRPr="00483E89">
              <w:rPr>
                <w:rFonts w:cs="Times New Roman"/>
                <w:sz w:val="20"/>
                <w:szCs w:val="20"/>
              </w:rPr>
              <w:br/>
              <w:t>i jej znaczenie dla postępowania wobec przemocy w rodzinie</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12</w:t>
            </w:r>
          </w:p>
        </w:tc>
      </w:tr>
      <w:tr w:rsidR="005E5521" w:rsidTr="00483E89">
        <w:tc>
          <w:tcPr>
            <w:tcW w:w="865" w:type="dxa"/>
            <w:vAlign w:val="center"/>
          </w:tcPr>
          <w:p w:rsidR="00483E89" w:rsidRDefault="00483E89" w:rsidP="00483E89">
            <w:pPr>
              <w:ind w:firstLine="0"/>
              <w:jc w:val="left"/>
              <w:rPr>
                <w:rFonts w:cs="Times New Roman"/>
                <w:sz w:val="20"/>
                <w:szCs w:val="20"/>
              </w:rPr>
            </w:pPr>
          </w:p>
          <w:p w:rsidR="005E5521" w:rsidRPr="00483E89" w:rsidRDefault="005E5521" w:rsidP="00483E89">
            <w:pPr>
              <w:ind w:firstLine="0"/>
              <w:jc w:val="left"/>
              <w:rPr>
                <w:rFonts w:cs="Times New Roman"/>
                <w:sz w:val="20"/>
                <w:szCs w:val="20"/>
              </w:rPr>
            </w:pPr>
            <w:r w:rsidRPr="00483E89">
              <w:rPr>
                <w:rFonts w:cs="Times New Roman"/>
                <w:sz w:val="20"/>
                <w:szCs w:val="20"/>
              </w:rPr>
              <w:t>10</w:t>
            </w:r>
          </w:p>
        </w:tc>
        <w:tc>
          <w:tcPr>
            <w:tcW w:w="1829" w:type="dxa"/>
            <w:vAlign w:val="center"/>
          </w:tcPr>
          <w:p w:rsidR="00483E89" w:rsidRDefault="00483E89" w:rsidP="00483E89">
            <w:pPr>
              <w:ind w:firstLine="0"/>
              <w:jc w:val="left"/>
              <w:rPr>
                <w:rFonts w:cs="Times New Roman"/>
                <w:sz w:val="20"/>
                <w:szCs w:val="20"/>
              </w:rPr>
            </w:pPr>
          </w:p>
          <w:p w:rsidR="005E5521" w:rsidRPr="00483E89" w:rsidRDefault="005E5521" w:rsidP="00483E89">
            <w:pPr>
              <w:ind w:firstLine="0"/>
              <w:jc w:val="left"/>
              <w:rPr>
                <w:rFonts w:cs="Times New Roman"/>
                <w:sz w:val="20"/>
                <w:szCs w:val="20"/>
              </w:rPr>
            </w:pPr>
            <w:r w:rsidRPr="00483E89">
              <w:rPr>
                <w:rFonts w:cs="Times New Roman"/>
                <w:sz w:val="20"/>
                <w:szCs w:val="20"/>
              </w:rPr>
              <w:t>30.03.2016r.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Program 500 plus – założenia ustawy i ich realizacja w jednostkach samorządu terytorialnego</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17</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11</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21-22.04.2016r.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Obsługa programu Płatnik – kurs podstawowy</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warsztat</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12</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25.04.2016r.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VAT od podstaw dla samorządowych jednostek budżetowych po wyroku Trybunału Sprawiedliwości Unii Europejskiej</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13</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24.05.2016r. </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Wdrożenie usprawnień organizacyjnych w jednostkach organizacyjnych pomocy społecznej przez nakierowanie działań na poprawę obsługi klienta ogłaszane przez Departament Wdrażania Europejskiego Funduszu Społecznego w Ministerstwie Rodziny, Pracy i Polityki Społecznej</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spotkanie informacyjne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14</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30.05.2016r.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Świadczenie wychowawcze 500 plus – Nowa Ustawa</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483E89" w:rsidP="00483E89">
            <w:pPr>
              <w:ind w:firstLine="0"/>
              <w:jc w:val="left"/>
              <w:rPr>
                <w:rFonts w:cs="Times New Roman"/>
                <w:sz w:val="20"/>
                <w:szCs w:val="20"/>
              </w:rPr>
            </w:pPr>
            <w:r>
              <w:rPr>
                <w:rFonts w:cs="Times New Roman"/>
                <w:sz w:val="20"/>
                <w:szCs w:val="20"/>
              </w:rPr>
              <w:t>15</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01.06.2016r.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Spotkanie dotyczące projektów unijnych</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spotkanie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16</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14.06.2016r.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Ustawa o pomocy społecznej – nowelizacje – aktualne problemy</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17</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17-20.07.2016r.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Rachunkowość w JST po ostatnich zmianach Nowelizacja przepisów w zakresie sprawozdawczości budżetowych. Praktyczne aspekty księgowania środków z „Programu 500 plus”</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18</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26.08.2016r.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Wszystko co trzeba wiedzieć o kwalifikowaniu wydatków w ramach RPO WM 2014-2020 w części dotyczącej EFS, na etapie ubiegania się o środki </w:t>
            </w:r>
            <w:r w:rsidRPr="00483E89">
              <w:rPr>
                <w:rFonts w:cs="Times New Roman"/>
                <w:sz w:val="20"/>
                <w:szCs w:val="20"/>
              </w:rPr>
              <w:br/>
              <w:t>i rozliczania projektów</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19</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06-07.09.2016r.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Wdrażanie projektów współfinansowanych z EFS w ramach Regionalnego Operacyjnego Województwa Mazowieckiego na lata 2014-2020 dla początkujących</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20</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12.09.2016r.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VAT w gminie w 2017r. po centralizacji rozliczeń</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21</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13.09.2016r.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VAT od podstaw dla JST</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22</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19-21.09.2016r.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Zamówienia publiczne po nowelizacji z 22.06.2016r.Przykłady nieprawidłowych działań po stronie Zamawiającego i Wykonawcy związanych z praktycznym stosowaniu przepisów</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483E89" w:rsidRDefault="00483E89" w:rsidP="00483E89">
            <w:pPr>
              <w:ind w:firstLine="0"/>
              <w:jc w:val="left"/>
              <w:rPr>
                <w:rFonts w:cs="Times New Roman"/>
                <w:sz w:val="20"/>
                <w:szCs w:val="20"/>
              </w:rPr>
            </w:pPr>
          </w:p>
          <w:p w:rsidR="005E5521" w:rsidRPr="00483E89" w:rsidRDefault="005E5521" w:rsidP="00483E89">
            <w:pPr>
              <w:ind w:firstLine="0"/>
              <w:jc w:val="left"/>
              <w:rPr>
                <w:rFonts w:cs="Times New Roman"/>
                <w:sz w:val="20"/>
                <w:szCs w:val="20"/>
              </w:rPr>
            </w:pPr>
            <w:r w:rsidRPr="00483E89">
              <w:rPr>
                <w:rFonts w:cs="Times New Roman"/>
                <w:sz w:val="20"/>
                <w:szCs w:val="20"/>
              </w:rPr>
              <w:t>23</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03-05.10.2016r.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Zapobieganie i diagnozowanie przemocy w rodzinie – prawa kobiet i mężczyzn</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24</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14.10.2016r.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Przygotowanie i realizacja projektów z obszaru aktywizacji społeczno-zawodowej osób wykluczonych i przeciwdziałanie wykluczeniu społecznemu, RPO.WM na lata 2014-2020, konkurs zamknięty nr RPMA 09.01.00-IP.01-14-028/16</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25</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20.10.2016r.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Mediacja sprawiedliwości w nowej perspektywie</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konferencja</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26</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28.10.2016r.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Rodzajowa ewidencja zakupów i sprzedaży z Jednolitym Plikiem Kontrolnym Progman Rozrachunki</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27</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02.11.2016r..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Zasady ubiegania się o środki w ramach konkursu zamkniętego nr RPMA.09.01.00-IP.01-14-028/16</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28</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13-16.11.2016r.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Vademecum pracownika ośrodka pomocy społecznej</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7</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29</w:t>
            </w:r>
          </w:p>
        </w:tc>
        <w:tc>
          <w:tcPr>
            <w:tcW w:w="1829" w:type="dxa"/>
            <w:vAlign w:val="center"/>
          </w:tcPr>
          <w:p w:rsidR="006C4466" w:rsidRPr="00483E89" w:rsidRDefault="006C4466" w:rsidP="00483E89">
            <w:pPr>
              <w:ind w:firstLine="0"/>
              <w:jc w:val="left"/>
              <w:rPr>
                <w:rFonts w:cs="Times New Roman"/>
                <w:sz w:val="20"/>
                <w:szCs w:val="20"/>
              </w:rPr>
            </w:pPr>
          </w:p>
          <w:p w:rsidR="005E5521" w:rsidRPr="00483E89" w:rsidRDefault="005E5521" w:rsidP="00483E89">
            <w:pPr>
              <w:ind w:firstLine="0"/>
              <w:jc w:val="left"/>
              <w:rPr>
                <w:rFonts w:cs="Times New Roman"/>
                <w:sz w:val="20"/>
                <w:szCs w:val="20"/>
              </w:rPr>
            </w:pPr>
            <w:r w:rsidRPr="00483E89">
              <w:rPr>
                <w:rFonts w:cs="Times New Roman"/>
                <w:sz w:val="20"/>
                <w:szCs w:val="20"/>
              </w:rPr>
              <w:t>16-17.11.2016r.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Rola pomocy społecznej w procesie deinstytucjonalizacji usług społecznych na Mazowszu</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konferencja</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30</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17.11.2016r.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 xml:space="preserve">Fundusz Socjalny w 2016 </w:t>
            </w:r>
            <w:r w:rsidRPr="00483E89">
              <w:rPr>
                <w:rFonts w:cs="Times New Roman"/>
                <w:sz w:val="20"/>
                <w:szCs w:val="20"/>
              </w:rPr>
              <w:br/>
              <w:t>i 2017 roku</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31</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06.12.2016r.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Świadczenia Rodzinne – aktualne problemy</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2</w:t>
            </w:r>
          </w:p>
        </w:tc>
      </w:tr>
      <w:tr w:rsidR="005E5521" w:rsidTr="00483E89">
        <w:trPr>
          <w:trHeight w:val="124"/>
        </w:trPr>
        <w:tc>
          <w:tcPr>
            <w:tcW w:w="865"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32</w:t>
            </w:r>
          </w:p>
        </w:tc>
        <w:tc>
          <w:tcPr>
            <w:tcW w:w="182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12-13.12.2016r.</w:t>
            </w:r>
          </w:p>
        </w:tc>
        <w:tc>
          <w:tcPr>
            <w:tcW w:w="3119"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Zarządzanie jednostką organizacyjną pomocy społecznej</w:t>
            </w:r>
          </w:p>
        </w:tc>
        <w:tc>
          <w:tcPr>
            <w:tcW w:w="1843" w:type="dxa"/>
            <w:vAlign w:val="center"/>
          </w:tcPr>
          <w:p w:rsidR="005E5521" w:rsidRPr="00483E89" w:rsidRDefault="005E5521" w:rsidP="00483E89">
            <w:pPr>
              <w:ind w:firstLine="0"/>
              <w:jc w:val="left"/>
              <w:rPr>
                <w:rFonts w:cs="Times New Roman"/>
                <w:sz w:val="20"/>
                <w:szCs w:val="20"/>
              </w:rPr>
            </w:pPr>
            <w:r w:rsidRPr="00483E89">
              <w:rPr>
                <w:rFonts w:cs="Times New Roman"/>
                <w:sz w:val="20"/>
                <w:szCs w:val="20"/>
              </w:rPr>
              <w:t>szkolenie</w:t>
            </w:r>
          </w:p>
        </w:tc>
        <w:tc>
          <w:tcPr>
            <w:tcW w:w="2268" w:type="dxa"/>
            <w:vAlign w:val="center"/>
          </w:tcPr>
          <w:p w:rsidR="005E5521" w:rsidRPr="00483E89" w:rsidRDefault="005E5521" w:rsidP="00483E89">
            <w:pPr>
              <w:jc w:val="left"/>
              <w:rPr>
                <w:rFonts w:cs="Times New Roman"/>
                <w:sz w:val="20"/>
                <w:szCs w:val="20"/>
              </w:rPr>
            </w:pPr>
            <w:r w:rsidRPr="00483E89">
              <w:rPr>
                <w:rFonts w:cs="Times New Roman"/>
                <w:sz w:val="20"/>
                <w:szCs w:val="20"/>
              </w:rPr>
              <w:t>1</w:t>
            </w:r>
          </w:p>
        </w:tc>
      </w:tr>
    </w:tbl>
    <w:p w:rsidR="00803EA5" w:rsidRPr="00C95AC2" w:rsidRDefault="005E5521" w:rsidP="00C95AC2">
      <w:pPr>
        <w:rPr>
          <w:rFonts w:cs="Times New Roman"/>
          <w:szCs w:val="24"/>
        </w:rPr>
      </w:pPr>
      <w:r w:rsidRPr="00E51389">
        <w:rPr>
          <w:rFonts w:cs="Times New Roman"/>
          <w:szCs w:val="24"/>
        </w:rPr>
        <w:t xml:space="preserve">Źródło: opracowanie własne; </w:t>
      </w:r>
      <w:bookmarkEnd w:id="3"/>
    </w:p>
    <w:p w:rsidR="00803EA5" w:rsidRPr="00FB2FDE" w:rsidRDefault="00803EA5" w:rsidP="00A34CB9">
      <w:pPr>
        <w:pStyle w:val="Akapitzlist"/>
        <w:numPr>
          <w:ilvl w:val="0"/>
          <w:numId w:val="17"/>
        </w:numPr>
        <w:rPr>
          <w:rFonts w:cs="Times New Roman"/>
          <w:b/>
          <w:i/>
          <w:sz w:val="28"/>
          <w:szCs w:val="28"/>
          <w:u w:val="single"/>
        </w:rPr>
      </w:pPr>
      <w:r w:rsidRPr="00FB2FDE">
        <w:rPr>
          <w:rFonts w:cs="Times New Roman"/>
          <w:b/>
          <w:i/>
          <w:sz w:val="28"/>
          <w:szCs w:val="28"/>
          <w:u w:val="single"/>
        </w:rPr>
        <w:t>Realizacja zadań z zakresu pomocy społecznej.</w:t>
      </w:r>
    </w:p>
    <w:p w:rsidR="00803EA5" w:rsidRDefault="00803EA5" w:rsidP="00803EA5">
      <w:pPr>
        <w:spacing w:before="0" w:beforeAutospacing="0" w:after="0" w:afterAutospacing="0"/>
        <w:ind w:firstLine="708"/>
        <w:rPr>
          <w:rFonts w:cs="Times New Roman"/>
          <w:szCs w:val="24"/>
        </w:rPr>
      </w:pPr>
      <w:r w:rsidRPr="0006094D">
        <w:rPr>
          <w:rFonts w:cs="Times New Roman"/>
          <w:szCs w:val="24"/>
        </w:rPr>
        <w:t>Ośrodek P</w:t>
      </w:r>
      <w:r>
        <w:rPr>
          <w:rFonts w:cs="Times New Roman"/>
          <w:szCs w:val="24"/>
        </w:rPr>
        <w:t>omocy Społecznej w Wołominie</w:t>
      </w:r>
      <w:r w:rsidRPr="0006094D">
        <w:rPr>
          <w:rFonts w:cs="Times New Roman"/>
          <w:szCs w:val="24"/>
        </w:rPr>
        <w:t xml:space="preserve"> </w:t>
      </w:r>
      <w:r>
        <w:rPr>
          <w:rFonts w:cs="Times New Roman"/>
          <w:szCs w:val="24"/>
        </w:rPr>
        <w:t xml:space="preserve">jako jednostka sektora finansów </w:t>
      </w:r>
      <w:r w:rsidRPr="0006094D">
        <w:rPr>
          <w:rFonts w:cs="Times New Roman"/>
          <w:szCs w:val="24"/>
        </w:rPr>
        <w:t>publicznych z mocy art. 3 ustawy o pomocy społecznej „wspiera osoby i rodziny w wysiłkach zmierzających do zaspokojenia niezbędnych potrzeb i umożliwia im życie w warunkach odpowiadających godności człowieka”.</w:t>
      </w:r>
      <w:r>
        <w:rPr>
          <w:rFonts w:cs="Times New Roman"/>
          <w:szCs w:val="24"/>
        </w:rPr>
        <w:t xml:space="preserve"> </w:t>
      </w:r>
      <w:r w:rsidRPr="0006094D">
        <w:rPr>
          <w:rFonts w:cs="Times New Roman"/>
          <w:szCs w:val="24"/>
        </w:rPr>
        <w:t>Z zapisów ustawy o pomocy społecznej wynika jasno, że celem pomocy społecznej nie jest wyręczanie obywateli w rozwiązywaniu ich trudnej, a c</w:t>
      </w:r>
      <w:r>
        <w:rPr>
          <w:rFonts w:cs="Times New Roman"/>
          <w:szCs w:val="24"/>
        </w:rPr>
        <w:t xml:space="preserve">zasem nawet krytycznej sytuacji </w:t>
      </w:r>
      <w:r w:rsidRPr="0006094D">
        <w:rPr>
          <w:rFonts w:cs="Times New Roman"/>
          <w:szCs w:val="24"/>
        </w:rPr>
        <w:t xml:space="preserve">życiowej. Zarówno działania naprawcze, jak </w:t>
      </w:r>
      <w:r>
        <w:rPr>
          <w:rFonts w:cs="Times New Roman"/>
          <w:szCs w:val="24"/>
        </w:rPr>
        <w:br/>
      </w:r>
      <w:r w:rsidRPr="0006094D">
        <w:rPr>
          <w:rFonts w:cs="Times New Roman"/>
          <w:szCs w:val="24"/>
        </w:rPr>
        <w:t>i zapob</w:t>
      </w:r>
      <w:r>
        <w:rPr>
          <w:rFonts w:cs="Times New Roman"/>
          <w:szCs w:val="24"/>
        </w:rPr>
        <w:t xml:space="preserve">iegawcze są propozycją podmiotu </w:t>
      </w:r>
      <w:r w:rsidRPr="0006094D">
        <w:rPr>
          <w:rFonts w:cs="Times New Roman"/>
          <w:szCs w:val="24"/>
        </w:rPr>
        <w:t>pomocy społecznej do wspólnego rozwiąz</w:t>
      </w:r>
      <w:r>
        <w:rPr>
          <w:rFonts w:cs="Times New Roman"/>
          <w:szCs w:val="24"/>
        </w:rPr>
        <w:t xml:space="preserve">ywania zaistniałych problemów i </w:t>
      </w:r>
      <w:r w:rsidRPr="0006094D">
        <w:rPr>
          <w:rFonts w:cs="Times New Roman"/>
          <w:szCs w:val="24"/>
        </w:rPr>
        <w:t xml:space="preserve">wymagają zaangażowania, aktywności, odpowiedzialności </w:t>
      </w:r>
      <w:r>
        <w:rPr>
          <w:rFonts w:cs="Times New Roman"/>
          <w:szCs w:val="24"/>
        </w:rPr>
        <w:br/>
      </w:r>
      <w:r w:rsidRPr="0006094D">
        <w:rPr>
          <w:rFonts w:cs="Times New Roman"/>
          <w:szCs w:val="24"/>
        </w:rPr>
        <w:t>i prezentowania postawy partnerskiej także przez drugi z podmiotów współdziałania -</w:t>
      </w:r>
      <w:r>
        <w:rPr>
          <w:rFonts w:cs="Times New Roman"/>
          <w:szCs w:val="24"/>
        </w:rPr>
        <w:t xml:space="preserve"> </w:t>
      </w:r>
      <w:r w:rsidRPr="0006094D">
        <w:rPr>
          <w:rFonts w:cs="Times New Roman"/>
          <w:szCs w:val="24"/>
        </w:rPr>
        <w:t xml:space="preserve">osobę </w:t>
      </w:r>
      <w:r>
        <w:rPr>
          <w:rFonts w:cs="Times New Roman"/>
          <w:szCs w:val="24"/>
        </w:rPr>
        <w:br/>
      </w:r>
      <w:r w:rsidRPr="0006094D">
        <w:rPr>
          <w:rFonts w:cs="Times New Roman"/>
          <w:szCs w:val="24"/>
        </w:rPr>
        <w:t xml:space="preserve">i rodzinę korzystającą ze wsparcia. </w:t>
      </w:r>
    </w:p>
    <w:p w:rsidR="00803EA5" w:rsidRPr="0006094D" w:rsidRDefault="00803EA5" w:rsidP="00803EA5">
      <w:pPr>
        <w:spacing w:before="0" w:beforeAutospacing="0" w:after="0" w:afterAutospacing="0"/>
        <w:ind w:firstLine="708"/>
        <w:rPr>
          <w:rFonts w:cs="Times New Roman"/>
          <w:szCs w:val="24"/>
        </w:rPr>
      </w:pPr>
      <w:r w:rsidRPr="0006094D">
        <w:rPr>
          <w:rFonts w:cs="Times New Roman"/>
          <w:szCs w:val="24"/>
        </w:rPr>
        <w:t>Rodzaj, forma i rozmiar świadczenia odpowiada okolicznościom uzasadniającym udzielenie pomocy oraz realnym</w:t>
      </w:r>
      <w:r>
        <w:rPr>
          <w:rFonts w:cs="Times New Roman"/>
          <w:szCs w:val="24"/>
        </w:rPr>
        <w:t xml:space="preserve"> </w:t>
      </w:r>
      <w:r w:rsidRPr="0006094D">
        <w:rPr>
          <w:rFonts w:cs="Times New Roman"/>
          <w:szCs w:val="24"/>
        </w:rPr>
        <w:t>możliwościom finansowym Ośrodka.</w:t>
      </w:r>
      <w:r>
        <w:rPr>
          <w:rFonts w:cs="Times New Roman"/>
          <w:szCs w:val="24"/>
        </w:rPr>
        <w:t xml:space="preserve"> </w:t>
      </w:r>
      <w:r w:rsidRPr="0006094D">
        <w:rPr>
          <w:rFonts w:cs="Times New Roman"/>
          <w:szCs w:val="24"/>
        </w:rPr>
        <w:t xml:space="preserve">Świadczenia udzielane są na wniosek osoby zainteresowanej, jej przedstawiciela ustawowego, bądź innej osoby lub </w:t>
      </w:r>
      <w:r>
        <w:rPr>
          <w:rFonts w:cs="Times New Roman"/>
          <w:szCs w:val="24"/>
        </w:rPr>
        <w:br/>
      </w:r>
      <w:r w:rsidRPr="0006094D">
        <w:rPr>
          <w:rFonts w:cs="Times New Roman"/>
          <w:szCs w:val="24"/>
        </w:rPr>
        <w:t xml:space="preserve">z </w:t>
      </w:r>
      <w:r w:rsidR="00FB2FDE" w:rsidRPr="0006094D">
        <w:rPr>
          <w:rFonts w:cs="Times New Roman"/>
          <w:szCs w:val="24"/>
        </w:rPr>
        <w:t>Urzędu</w:t>
      </w:r>
      <w:r w:rsidRPr="0006094D">
        <w:rPr>
          <w:rFonts w:cs="Times New Roman"/>
          <w:szCs w:val="24"/>
        </w:rPr>
        <w:t>.</w:t>
      </w:r>
      <w:r>
        <w:rPr>
          <w:rFonts w:cs="Times New Roman"/>
          <w:szCs w:val="24"/>
        </w:rPr>
        <w:t xml:space="preserve"> </w:t>
      </w:r>
      <w:r w:rsidRPr="0006094D">
        <w:rPr>
          <w:rFonts w:cs="Times New Roman"/>
          <w:szCs w:val="24"/>
        </w:rPr>
        <w:t xml:space="preserve">Podstawą przyznania świadczenia z pomocy społecznej jest przeprowadzenie rodzinnego wywiadu środowiskowego w miejscu zamieszkania osoby, która o tę pomoc się ubiega. </w:t>
      </w:r>
    </w:p>
    <w:p w:rsidR="00803EA5" w:rsidRPr="0006094D" w:rsidRDefault="00803EA5" w:rsidP="00803EA5">
      <w:pPr>
        <w:spacing w:before="0" w:beforeAutospacing="0" w:after="0" w:afterAutospacing="0"/>
        <w:ind w:firstLine="708"/>
        <w:rPr>
          <w:rFonts w:cs="Times New Roman"/>
          <w:szCs w:val="24"/>
        </w:rPr>
      </w:pPr>
      <w:r w:rsidRPr="0006094D">
        <w:rPr>
          <w:rFonts w:cs="Times New Roman"/>
          <w:szCs w:val="24"/>
        </w:rPr>
        <w:t>Pomoc społeczna w pierwszej kolejności obejmuje swymi działaniami osoby i rodziny znajdujące się w najsłabszej kondycji materialnej. Prawo do świadczeń pieniężnych z pomocy społecznej przysługuje osobom i rodzinom spełniającym ustawowe kryterium dochodowe wynoszące:</w:t>
      </w:r>
    </w:p>
    <w:p w:rsidR="00803EA5" w:rsidRPr="00BB6833" w:rsidRDefault="00803EA5" w:rsidP="00A34CB9">
      <w:pPr>
        <w:pStyle w:val="Akapitzlist"/>
        <w:numPr>
          <w:ilvl w:val="0"/>
          <w:numId w:val="24"/>
        </w:numPr>
        <w:spacing w:before="0" w:beforeAutospacing="0" w:after="0" w:afterAutospacing="0"/>
        <w:rPr>
          <w:rFonts w:cs="Times New Roman"/>
          <w:szCs w:val="24"/>
        </w:rPr>
      </w:pPr>
      <w:r w:rsidRPr="00BB6833">
        <w:rPr>
          <w:rFonts w:cs="Times New Roman"/>
          <w:szCs w:val="24"/>
        </w:rPr>
        <w:t xml:space="preserve">dla osoby samotnie gospodarującej </w:t>
      </w:r>
      <w:r>
        <w:rPr>
          <w:rFonts w:cs="Times New Roman"/>
          <w:szCs w:val="24"/>
        </w:rPr>
        <w:t>–</w:t>
      </w:r>
      <w:r w:rsidRPr="00BB6833">
        <w:rPr>
          <w:rFonts w:cs="Times New Roman"/>
          <w:szCs w:val="24"/>
        </w:rPr>
        <w:t xml:space="preserve"> </w:t>
      </w:r>
      <w:r>
        <w:rPr>
          <w:rFonts w:cs="Times New Roman"/>
          <w:szCs w:val="24"/>
        </w:rPr>
        <w:t xml:space="preserve">634 </w:t>
      </w:r>
      <w:r w:rsidRPr="00BB6833">
        <w:rPr>
          <w:rFonts w:cs="Times New Roman"/>
          <w:szCs w:val="24"/>
        </w:rPr>
        <w:t>zł netto,</w:t>
      </w:r>
    </w:p>
    <w:p w:rsidR="00803EA5" w:rsidRPr="00BB6833" w:rsidRDefault="00803EA5" w:rsidP="00A34CB9">
      <w:pPr>
        <w:pStyle w:val="Akapitzlist"/>
        <w:numPr>
          <w:ilvl w:val="0"/>
          <w:numId w:val="24"/>
        </w:numPr>
        <w:spacing w:before="0" w:beforeAutospacing="0" w:after="0" w:afterAutospacing="0"/>
        <w:rPr>
          <w:rFonts w:cs="Times New Roman"/>
          <w:szCs w:val="24"/>
        </w:rPr>
      </w:pPr>
      <w:r>
        <w:rPr>
          <w:rFonts w:cs="Times New Roman"/>
          <w:szCs w:val="24"/>
        </w:rPr>
        <w:t>dla osoby w rodzinie -514</w:t>
      </w:r>
      <w:r w:rsidRPr="00BB6833">
        <w:rPr>
          <w:rFonts w:cs="Times New Roman"/>
          <w:szCs w:val="24"/>
        </w:rPr>
        <w:t xml:space="preserve"> zł netto,</w:t>
      </w:r>
    </w:p>
    <w:p w:rsidR="00803EA5" w:rsidRDefault="00803EA5" w:rsidP="00803EA5">
      <w:pPr>
        <w:spacing w:before="0" w:beforeAutospacing="0" w:after="0" w:afterAutospacing="0"/>
        <w:rPr>
          <w:rFonts w:cs="Times New Roman"/>
          <w:szCs w:val="24"/>
        </w:rPr>
      </w:pPr>
      <w:r>
        <w:rPr>
          <w:rFonts w:cs="Times New Roman"/>
          <w:szCs w:val="24"/>
        </w:rPr>
        <w:t>p</w:t>
      </w:r>
      <w:r w:rsidRPr="0006094D">
        <w:rPr>
          <w:rFonts w:cs="Times New Roman"/>
          <w:szCs w:val="24"/>
        </w:rPr>
        <w:t>rzy</w:t>
      </w:r>
      <w:r>
        <w:rPr>
          <w:rFonts w:cs="Times New Roman"/>
          <w:szCs w:val="24"/>
        </w:rPr>
        <w:t xml:space="preserve"> </w:t>
      </w:r>
      <w:r w:rsidRPr="0006094D">
        <w:rPr>
          <w:rFonts w:cs="Times New Roman"/>
          <w:szCs w:val="24"/>
        </w:rPr>
        <w:t xml:space="preserve">jednoczesnym wystąpieniu co najmniej jednego z powodów </w:t>
      </w:r>
      <w:r w:rsidR="00F43D0F">
        <w:rPr>
          <w:rFonts w:cs="Times New Roman"/>
          <w:szCs w:val="24"/>
        </w:rPr>
        <w:t xml:space="preserve">                          wymienionych </w:t>
      </w:r>
      <w:r>
        <w:rPr>
          <w:rFonts w:cs="Times New Roman"/>
          <w:szCs w:val="24"/>
        </w:rPr>
        <w:t xml:space="preserve">w ustawie </w:t>
      </w:r>
      <w:r w:rsidRPr="0006094D">
        <w:rPr>
          <w:rFonts w:cs="Times New Roman"/>
          <w:szCs w:val="24"/>
        </w:rPr>
        <w:t>lub</w:t>
      </w:r>
      <w:r>
        <w:rPr>
          <w:rFonts w:cs="Times New Roman"/>
          <w:szCs w:val="24"/>
        </w:rPr>
        <w:t xml:space="preserve"> </w:t>
      </w:r>
      <w:r w:rsidRPr="0006094D">
        <w:rPr>
          <w:rFonts w:cs="Times New Roman"/>
          <w:szCs w:val="24"/>
        </w:rPr>
        <w:t>innych okoliczności uzasadniających udzielanie pomocy społecznej</w:t>
      </w:r>
      <w:r>
        <w:rPr>
          <w:rFonts w:cs="Times New Roman"/>
          <w:szCs w:val="24"/>
        </w:rPr>
        <w:t xml:space="preserve"> </w:t>
      </w:r>
      <w:r w:rsidRPr="0006094D">
        <w:rPr>
          <w:rFonts w:cs="Times New Roman"/>
          <w:szCs w:val="24"/>
        </w:rPr>
        <w:t>-</w:t>
      </w:r>
      <w:r w:rsidR="00F43D0F">
        <w:rPr>
          <w:rFonts w:cs="Times New Roman"/>
          <w:szCs w:val="24"/>
        </w:rPr>
        <w:t xml:space="preserve"> w szczególności </w:t>
      </w:r>
      <w:r>
        <w:rPr>
          <w:rFonts w:cs="Times New Roman"/>
          <w:szCs w:val="24"/>
        </w:rPr>
        <w:t xml:space="preserve">z powodu ubóstwa; sieroctwa, bezdomności, </w:t>
      </w:r>
      <w:r w:rsidR="00F43D0F">
        <w:rPr>
          <w:rFonts w:cs="Times New Roman"/>
          <w:szCs w:val="24"/>
        </w:rPr>
        <w:t xml:space="preserve">                                              </w:t>
      </w:r>
      <w:r>
        <w:rPr>
          <w:rFonts w:cs="Times New Roman"/>
          <w:szCs w:val="24"/>
        </w:rPr>
        <w:t xml:space="preserve">bezrobocia, niepełnosprawności, </w:t>
      </w:r>
      <w:r w:rsidRPr="007753B9">
        <w:rPr>
          <w:rFonts w:cs="Times New Roman"/>
          <w:szCs w:val="24"/>
        </w:rPr>
        <w:t>dłu</w:t>
      </w:r>
      <w:r>
        <w:rPr>
          <w:rFonts w:cs="Times New Roman"/>
          <w:szCs w:val="24"/>
        </w:rPr>
        <w:t>gotrwałej lub ciężkiej choroby,</w:t>
      </w:r>
      <w:r w:rsidRPr="007753B9">
        <w:rPr>
          <w:rFonts w:cs="Times New Roman"/>
          <w:szCs w:val="24"/>
        </w:rPr>
        <w:t xml:space="preserve"> przemocy w rodz</w:t>
      </w:r>
      <w:r>
        <w:rPr>
          <w:rFonts w:cs="Times New Roman"/>
          <w:szCs w:val="24"/>
        </w:rPr>
        <w:t xml:space="preserve">inie, </w:t>
      </w:r>
      <w:r w:rsidRPr="007753B9">
        <w:rPr>
          <w:rFonts w:cs="Times New Roman"/>
          <w:szCs w:val="24"/>
        </w:rPr>
        <w:t>potrze</w:t>
      </w:r>
      <w:r>
        <w:rPr>
          <w:rFonts w:cs="Times New Roman"/>
          <w:szCs w:val="24"/>
        </w:rPr>
        <w:t xml:space="preserve">by ochrony ofiar handlu ludźmi, </w:t>
      </w:r>
      <w:r w:rsidRPr="007753B9">
        <w:rPr>
          <w:rFonts w:cs="Times New Roman"/>
          <w:szCs w:val="24"/>
        </w:rPr>
        <w:t>potrzeby ochrony mac</w:t>
      </w:r>
      <w:r>
        <w:rPr>
          <w:rFonts w:cs="Times New Roman"/>
          <w:szCs w:val="24"/>
        </w:rPr>
        <w:t xml:space="preserve">ierzyństwa </w:t>
      </w:r>
      <w:r w:rsidR="00F43D0F">
        <w:rPr>
          <w:rFonts w:cs="Times New Roman"/>
          <w:szCs w:val="24"/>
        </w:rPr>
        <w:t xml:space="preserve">                                        </w:t>
      </w:r>
      <w:r>
        <w:rPr>
          <w:rFonts w:cs="Times New Roman"/>
          <w:szCs w:val="24"/>
        </w:rPr>
        <w:t>l</w:t>
      </w:r>
      <w:r w:rsidR="00F43D0F">
        <w:rPr>
          <w:rFonts w:cs="Times New Roman"/>
          <w:szCs w:val="24"/>
        </w:rPr>
        <w:t xml:space="preserve">ub </w:t>
      </w:r>
      <w:r>
        <w:rPr>
          <w:rFonts w:cs="Times New Roman"/>
          <w:szCs w:val="24"/>
        </w:rPr>
        <w:t xml:space="preserve">wielodzietności, bezradności w </w:t>
      </w:r>
      <w:r w:rsidRPr="007753B9">
        <w:rPr>
          <w:rFonts w:cs="Times New Roman"/>
          <w:szCs w:val="24"/>
        </w:rPr>
        <w:t>sprawach opiekuńczo-wychowawczych i pro</w:t>
      </w:r>
      <w:r>
        <w:rPr>
          <w:rFonts w:cs="Times New Roman"/>
          <w:szCs w:val="24"/>
        </w:rPr>
        <w:t>wadzenia gospodarstwa domowego (</w:t>
      </w:r>
      <w:r w:rsidRPr="007753B9">
        <w:rPr>
          <w:rFonts w:cs="Times New Roman"/>
          <w:szCs w:val="24"/>
        </w:rPr>
        <w:t>zwłas</w:t>
      </w:r>
      <w:r>
        <w:rPr>
          <w:rFonts w:cs="Times New Roman"/>
          <w:szCs w:val="24"/>
        </w:rPr>
        <w:t xml:space="preserve">zcza w rodzinach niepełnych lub </w:t>
      </w:r>
      <w:r w:rsidRPr="007753B9">
        <w:rPr>
          <w:rFonts w:cs="Times New Roman"/>
          <w:szCs w:val="24"/>
        </w:rPr>
        <w:t>wielodzietnych</w:t>
      </w:r>
      <w:r>
        <w:rPr>
          <w:rFonts w:cs="Times New Roman"/>
          <w:szCs w:val="24"/>
        </w:rPr>
        <w:t xml:space="preserve">), </w:t>
      </w:r>
      <w:r w:rsidR="00F43D0F">
        <w:rPr>
          <w:rFonts w:cs="Times New Roman"/>
          <w:szCs w:val="24"/>
        </w:rPr>
        <w:t xml:space="preserve">                </w:t>
      </w:r>
      <w:r w:rsidRPr="007753B9">
        <w:rPr>
          <w:rFonts w:cs="Times New Roman"/>
          <w:szCs w:val="24"/>
        </w:rPr>
        <w:t>trudn</w:t>
      </w:r>
      <w:r w:rsidR="00F43D0F">
        <w:rPr>
          <w:rFonts w:cs="Times New Roman"/>
          <w:szCs w:val="24"/>
        </w:rPr>
        <w:t xml:space="preserve">ości w integracji cudzoziemców, </w:t>
      </w:r>
      <w:r w:rsidRPr="007753B9">
        <w:rPr>
          <w:rFonts w:cs="Times New Roman"/>
          <w:szCs w:val="24"/>
        </w:rPr>
        <w:t xml:space="preserve">którzy uzyskali </w:t>
      </w:r>
      <w:r>
        <w:rPr>
          <w:rFonts w:cs="Times New Roman"/>
          <w:szCs w:val="24"/>
        </w:rPr>
        <w:br/>
      </w:r>
      <w:r w:rsidRPr="007753B9">
        <w:rPr>
          <w:rFonts w:cs="Times New Roman"/>
          <w:szCs w:val="24"/>
        </w:rPr>
        <w:t xml:space="preserve">w Rzeczypospolitej Polskiej status uchodźcy, ochronę uzupełniającą lub zezwolenie na pobyt </w:t>
      </w:r>
      <w:r>
        <w:rPr>
          <w:rFonts w:cs="Times New Roman"/>
          <w:szCs w:val="24"/>
        </w:rPr>
        <w:t xml:space="preserve">czasowy, </w:t>
      </w:r>
      <w:r w:rsidRPr="007753B9">
        <w:rPr>
          <w:rFonts w:cs="Times New Roman"/>
          <w:szCs w:val="24"/>
        </w:rPr>
        <w:t>trudności w przystosowaniu do życia p</w:t>
      </w:r>
      <w:r>
        <w:rPr>
          <w:rFonts w:cs="Times New Roman"/>
          <w:szCs w:val="24"/>
        </w:rPr>
        <w:t xml:space="preserve">o zwolnieniu z zakładu karnego, alkoholizmu lub narkomanii, </w:t>
      </w:r>
      <w:r w:rsidRPr="007753B9">
        <w:rPr>
          <w:rFonts w:cs="Times New Roman"/>
          <w:szCs w:val="24"/>
        </w:rPr>
        <w:t xml:space="preserve">zdarzenia </w:t>
      </w:r>
      <w:r>
        <w:rPr>
          <w:rFonts w:cs="Times New Roman"/>
          <w:szCs w:val="24"/>
        </w:rPr>
        <w:t xml:space="preserve">losowego i sytuacji kryzysowej, </w:t>
      </w:r>
      <w:r w:rsidRPr="007753B9">
        <w:rPr>
          <w:rFonts w:cs="Times New Roman"/>
          <w:szCs w:val="24"/>
        </w:rPr>
        <w:t>klęski żywiołowej</w:t>
      </w:r>
      <w:r w:rsidR="00F43D0F">
        <w:rPr>
          <w:rFonts w:cs="Times New Roman"/>
          <w:szCs w:val="24"/>
        </w:rPr>
        <w:t xml:space="preserve">                               </w:t>
      </w:r>
      <w:r w:rsidRPr="007753B9">
        <w:rPr>
          <w:rFonts w:cs="Times New Roman"/>
          <w:szCs w:val="24"/>
        </w:rPr>
        <w:t xml:space="preserve"> lub ekologicznej. </w:t>
      </w:r>
      <w:r w:rsidRPr="0006094D">
        <w:rPr>
          <w:rFonts w:cs="Times New Roman"/>
          <w:szCs w:val="24"/>
        </w:rPr>
        <w:t xml:space="preserve">W szczególnie uzasadnionych przypadkach osobie </w:t>
      </w:r>
      <w:r>
        <w:rPr>
          <w:rFonts w:cs="Times New Roman"/>
          <w:szCs w:val="24"/>
        </w:rPr>
        <w:t>albo rodzinie</w:t>
      </w:r>
      <w:r w:rsidR="00F43D0F">
        <w:rPr>
          <w:rFonts w:cs="Times New Roman"/>
          <w:szCs w:val="24"/>
        </w:rPr>
        <w:t xml:space="preserve">                              </w:t>
      </w:r>
      <w:r>
        <w:rPr>
          <w:rFonts w:cs="Times New Roman"/>
          <w:szCs w:val="24"/>
        </w:rPr>
        <w:t xml:space="preserve"> o dochodach </w:t>
      </w:r>
      <w:r w:rsidRPr="0006094D">
        <w:rPr>
          <w:rFonts w:cs="Times New Roman"/>
          <w:szCs w:val="24"/>
        </w:rPr>
        <w:t>przekraczających kryterium dochodowe może być przyznany specjalny zasiłek celowy.</w:t>
      </w:r>
    </w:p>
    <w:p w:rsidR="00803EA5" w:rsidRDefault="00803EA5" w:rsidP="00803EA5">
      <w:pPr>
        <w:spacing w:before="0" w:beforeAutospacing="0" w:after="0" w:afterAutospacing="0"/>
        <w:rPr>
          <w:rFonts w:cs="Times New Roman"/>
          <w:szCs w:val="24"/>
        </w:rPr>
      </w:pPr>
      <w:r>
        <w:rPr>
          <w:rFonts w:cs="Times New Roman"/>
          <w:szCs w:val="24"/>
        </w:rPr>
        <w:t xml:space="preserve">Oferowana przez </w:t>
      </w:r>
      <w:r w:rsidRPr="00A6069E">
        <w:rPr>
          <w:rFonts w:cs="Times New Roman"/>
          <w:szCs w:val="24"/>
        </w:rPr>
        <w:t>OPS</w:t>
      </w:r>
      <w:r>
        <w:rPr>
          <w:rFonts w:cs="Times New Roman"/>
          <w:szCs w:val="24"/>
        </w:rPr>
        <w:t xml:space="preserve"> </w:t>
      </w:r>
      <w:r w:rsidRPr="00A6069E">
        <w:rPr>
          <w:rFonts w:cs="Times New Roman"/>
          <w:szCs w:val="24"/>
        </w:rPr>
        <w:t xml:space="preserve">w </w:t>
      </w:r>
      <w:r>
        <w:rPr>
          <w:rFonts w:cs="Times New Roman"/>
          <w:szCs w:val="24"/>
        </w:rPr>
        <w:t>Wołominie</w:t>
      </w:r>
      <w:r w:rsidRPr="00A6069E">
        <w:rPr>
          <w:rFonts w:cs="Times New Roman"/>
          <w:szCs w:val="24"/>
        </w:rPr>
        <w:t xml:space="preserve"> pomoc społeczna obejmowała w 2016</w:t>
      </w:r>
      <w:r>
        <w:rPr>
          <w:rFonts w:cs="Times New Roman"/>
          <w:szCs w:val="24"/>
        </w:rPr>
        <w:t xml:space="preserve"> r. różne </w:t>
      </w:r>
      <w:r w:rsidRPr="00A6069E">
        <w:rPr>
          <w:rFonts w:cs="Times New Roman"/>
          <w:szCs w:val="24"/>
        </w:rPr>
        <w:t>formy</w:t>
      </w:r>
      <w:r>
        <w:rPr>
          <w:rFonts w:cs="Times New Roman"/>
          <w:szCs w:val="24"/>
        </w:rPr>
        <w:t xml:space="preserve"> pomocy pieniężnej, niepieniężnej</w:t>
      </w:r>
      <w:r w:rsidRPr="00A6069E">
        <w:rPr>
          <w:rFonts w:cs="Times New Roman"/>
          <w:szCs w:val="24"/>
        </w:rPr>
        <w:t xml:space="preserve"> o</w:t>
      </w:r>
      <w:r>
        <w:rPr>
          <w:rFonts w:cs="Times New Roman"/>
          <w:szCs w:val="24"/>
        </w:rPr>
        <w:t>raz pracę socjalną</w:t>
      </w:r>
      <w:r w:rsidRPr="00A6069E">
        <w:rPr>
          <w:rFonts w:cs="Times New Roman"/>
          <w:szCs w:val="24"/>
        </w:rPr>
        <w:t>. Pomoc ta dostosowana była do indywidualnych potrzeb rodzin zagrożonych ubóstwem i marginalizacją społeczną.</w:t>
      </w:r>
    </w:p>
    <w:p w:rsidR="00CF3AA5" w:rsidRDefault="00CF3AA5" w:rsidP="00803EA5">
      <w:pPr>
        <w:spacing w:before="0" w:beforeAutospacing="0" w:after="0" w:afterAutospacing="0"/>
        <w:rPr>
          <w:rFonts w:cs="Times New Roman"/>
          <w:szCs w:val="24"/>
        </w:rPr>
      </w:pPr>
    </w:p>
    <w:p w:rsidR="00CF3AA5" w:rsidRPr="00CF3AA5" w:rsidRDefault="00803EA5" w:rsidP="00A34CB9">
      <w:pPr>
        <w:pStyle w:val="Akapitzlist"/>
        <w:numPr>
          <w:ilvl w:val="0"/>
          <w:numId w:val="34"/>
        </w:numPr>
        <w:spacing w:before="0" w:beforeAutospacing="0" w:after="0" w:afterAutospacing="0"/>
        <w:jc w:val="left"/>
        <w:rPr>
          <w:rFonts w:cs="Times New Roman"/>
          <w:b/>
          <w:szCs w:val="24"/>
        </w:rPr>
      </w:pPr>
      <w:r w:rsidRPr="005C17F2">
        <w:rPr>
          <w:rFonts w:cs="Times New Roman"/>
          <w:b/>
          <w:szCs w:val="24"/>
        </w:rPr>
        <w:t>Świadczeniobiorcy pomocy społecznej.</w:t>
      </w:r>
    </w:p>
    <w:p w:rsidR="00803EA5" w:rsidRPr="00BD0CEC" w:rsidRDefault="00803EA5" w:rsidP="00803EA5">
      <w:pPr>
        <w:spacing w:before="0" w:beforeAutospacing="0" w:after="0" w:afterAutospacing="0"/>
        <w:ind w:firstLine="708"/>
        <w:rPr>
          <w:rFonts w:cs="Times New Roman"/>
          <w:szCs w:val="24"/>
        </w:rPr>
      </w:pPr>
      <w:r w:rsidRPr="001706E9">
        <w:rPr>
          <w:rFonts w:cs="Times New Roman"/>
          <w:szCs w:val="24"/>
        </w:rPr>
        <w:t>W roku 2016</w:t>
      </w:r>
      <w:r>
        <w:rPr>
          <w:rFonts w:cs="Times New Roman"/>
          <w:szCs w:val="24"/>
        </w:rPr>
        <w:t xml:space="preserve"> </w:t>
      </w:r>
      <w:r w:rsidRPr="001706E9">
        <w:rPr>
          <w:rFonts w:cs="Times New Roman"/>
          <w:szCs w:val="24"/>
        </w:rPr>
        <w:t>Ośrodek P</w:t>
      </w:r>
      <w:r>
        <w:rPr>
          <w:rFonts w:cs="Times New Roman"/>
          <w:szCs w:val="24"/>
        </w:rPr>
        <w:t>omocy Społecznej w Wołominie</w:t>
      </w:r>
      <w:r w:rsidRPr="001706E9">
        <w:rPr>
          <w:rFonts w:cs="Times New Roman"/>
          <w:szCs w:val="24"/>
        </w:rPr>
        <w:t xml:space="preserve"> objął pomocą</w:t>
      </w:r>
      <w:r>
        <w:rPr>
          <w:rFonts w:cs="Times New Roman"/>
          <w:szCs w:val="24"/>
        </w:rPr>
        <w:t xml:space="preserve"> </w:t>
      </w:r>
      <w:r>
        <w:rPr>
          <w:rFonts w:cs="Times New Roman"/>
          <w:b/>
          <w:bCs/>
          <w:szCs w:val="24"/>
        </w:rPr>
        <w:t>1791</w:t>
      </w:r>
      <w:r>
        <w:rPr>
          <w:rFonts w:cs="Times New Roman"/>
          <w:szCs w:val="24"/>
        </w:rPr>
        <w:t xml:space="preserve"> rodzin, </w:t>
      </w:r>
      <w:r>
        <w:rPr>
          <w:rFonts w:cs="Times New Roman"/>
          <w:szCs w:val="24"/>
        </w:rPr>
        <w:br/>
        <w:t xml:space="preserve">w tym </w:t>
      </w:r>
      <w:r w:rsidRPr="004D620F">
        <w:rPr>
          <w:rFonts w:cs="Times New Roman"/>
          <w:b/>
          <w:bCs/>
          <w:szCs w:val="24"/>
        </w:rPr>
        <w:t>1417</w:t>
      </w:r>
      <w:r>
        <w:rPr>
          <w:rFonts w:cs="Times New Roman"/>
          <w:szCs w:val="24"/>
        </w:rPr>
        <w:t xml:space="preserve"> rodzin </w:t>
      </w:r>
      <w:r w:rsidRPr="001706E9">
        <w:rPr>
          <w:rFonts w:cs="Times New Roman"/>
          <w:szCs w:val="24"/>
        </w:rPr>
        <w:t xml:space="preserve">objęto </w:t>
      </w:r>
      <w:r>
        <w:rPr>
          <w:rFonts w:cs="Times New Roman"/>
          <w:szCs w:val="24"/>
        </w:rPr>
        <w:t>pomocą w formie świadczeń</w:t>
      </w:r>
      <w:r w:rsidR="00F43D0F">
        <w:rPr>
          <w:rFonts w:cs="Times New Roman"/>
          <w:szCs w:val="24"/>
        </w:rPr>
        <w:t xml:space="preserve"> finansowych i nie finansowych                       </w:t>
      </w:r>
      <w:r>
        <w:rPr>
          <w:rFonts w:cs="Times New Roman"/>
          <w:szCs w:val="24"/>
        </w:rPr>
        <w:t xml:space="preserve"> a </w:t>
      </w:r>
      <w:r w:rsidRPr="004D620F">
        <w:rPr>
          <w:rFonts w:cs="Times New Roman"/>
          <w:b/>
          <w:szCs w:val="24"/>
        </w:rPr>
        <w:t>374</w:t>
      </w:r>
      <w:r>
        <w:rPr>
          <w:rFonts w:cs="Times New Roman"/>
          <w:szCs w:val="24"/>
        </w:rPr>
        <w:t xml:space="preserve"> rodziny </w:t>
      </w:r>
      <w:r w:rsidRPr="001706E9">
        <w:rPr>
          <w:rFonts w:cs="Times New Roman"/>
          <w:szCs w:val="24"/>
        </w:rPr>
        <w:t>wyłącznie w formie pracy socjalnej. W rodzinach którym udzielono pomocy w formie świadczeń</w:t>
      </w:r>
      <w:r>
        <w:rPr>
          <w:rFonts w:cs="Times New Roman"/>
          <w:szCs w:val="24"/>
        </w:rPr>
        <w:t xml:space="preserve"> </w:t>
      </w:r>
      <w:r w:rsidRPr="001706E9">
        <w:rPr>
          <w:rFonts w:cs="Times New Roman"/>
          <w:szCs w:val="24"/>
        </w:rPr>
        <w:t>przebywało</w:t>
      </w:r>
      <w:r>
        <w:rPr>
          <w:rFonts w:cs="Times New Roman"/>
          <w:szCs w:val="24"/>
        </w:rPr>
        <w:t xml:space="preserve"> </w:t>
      </w:r>
      <w:r w:rsidRPr="004D620F">
        <w:rPr>
          <w:rFonts w:cs="Times New Roman"/>
          <w:b/>
          <w:bCs/>
          <w:szCs w:val="24"/>
        </w:rPr>
        <w:t>3091</w:t>
      </w:r>
      <w:r w:rsidRPr="001706E9">
        <w:rPr>
          <w:rFonts w:cs="Times New Roman"/>
          <w:szCs w:val="24"/>
        </w:rPr>
        <w:t xml:space="preserve"> osób</w:t>
      </w:r>
      <w:r>
        <w:rPr>
          <w:rFonts w:cs="Times New Roman"/>
          <w:szCs w:val="24"/>
        </w:rPr>
        <w:t xml:space="preserve">, które stanowią </w:t>
      </w:r>
      <w:r w:rsidRPr="004637E8">
        <w:rPr>
          <w:rFonts w:cs="Times New Roman"/>
          <w:szCs w:val="24"/>
        </w:rPr>
        <w:t xml:space="preserve">6,1% ogółu mieszkańców gminy </w:t>
      </w:r>
      <w:r>
        <w:rPr>
          <w:rFonts w:cs="Times New Roman"/>
          <w:szCs w:val="24"/>
        </w:rPr>
        <w:t xml:space="preserve">Wołomin </w:t>
      </w:r>
      <w:r w:rsidRPr="005448B5">
        <w:rPr>
          <w:rFonts w:cs="Times New Roman"/>
          <w:szCs w:val="24"/>
        </w:rPr>
        <w:t>(</w:t>
      </w:r>
      <w:r>
        <w:rPr>
          <w:rFonts w:cs="Times New Roman"/>
          <w:szCs w:val="24"/>
        </w:rPr>
        <w:t>n</w:t>
      </w:r>
      <w:r w:rsidRPr="005448B5">
        <w:rPr>
          <w:rFonts w:cs="Times New Roman"/>
          <w:szCs w:val="24"/>
        </w:rPr>
        <w:t>a dzień 31 grudnia 2016</w:t>
      </w:r>
      <w:r>
        <w:rPr>
          <w:rFonts w:cs="Times New Roman"/>
          <w:szCs w:val="24"/>
        </w:rPr>
        <w:t xml:space="preserve"> r.</w:t>
      </w:r>
      <w:r w:rsidRPr="005448B5">
        <w:rPr>
          <w:rFonts w:cs="Times New Roman"/>
          <w:szCs w:val="24"/>
        </w:rPr>
        <w:t xml:space="preserve"> w gminie </w:t>
      </w:r>
      <w:r>
        <w:rPr>
          <w:rFonts w:cs="Times New Roman"/>
          <w:szCs w:val="24"/>
        </w:rPr>
        <w:t>Wołomin</w:t>
      </w:r>
      <w:r w:rsidRPr="005448B5">
        <w:rPr>
          <w:rFonts w:cs="Times New Roman"/>
          <w:szCs w:val="24"/>
        </w:rPr>
        <w:t xml:space="preserve"> </w:t>
      </w:r>
      <w:r>
        <w:rPr>
          <w:rFonts w:cs="Times New Roman"/>
          <w:szCs w:val="24"/>
        </w:rPr>
        <w:t xml:space="preserve">zamieszkiwało 50419 osób </w:t>
      </w:r>
      <w:r w:rsidRPr="005448B5">
        <w:rPr>
          <w:rFonts w:cs="Times New Roman"/>
          <w:szCs w:val="24"/>
        </w:rPr>
        <w:t xml:space="preserve">w tym: na pobyt </w:t>
      </w:r>
      <w:r>
        <w:rPr>
          <w:rFonts w:cs="Times New Roman"/>
          <w:szCs w:val="24"/>
        </w:rPr>
        <w:t>s</w:t>
      </w:r>
      <w:r w:rsidRPr="005448B5">
        <w:rPr>
          <w:rFonts w:cs="Times New Roman"/>
          <w:szCs w:val="24"/>
        </w:rPr>
        <w:t xml:space="preserve">tały </w:t>
      </w:r>
      <w:r>
        <w:rPr>
          <w:rFonts w:cs="Times New Roman"/>
          <w:szCs w:val="24"/>
        </w:rPr>
        <w:t>49925</w:t>
      </w:r>
      <w:r w:rsidRPr="005448B5">
        <w:rPr>
          <w:rFonts w:cs="Times New Roman"/>
          <w:szCs w:val="24"/>
        </w:rPr>
        <w:t xml:space="preserve">, na pobyt czasowy </w:t>
      </w:r>
      <w:r>
        <w:rPr>
          <w:rFonts w:cs="Times New Roman"/>
          <w:szCs w:val="24"/>
        </w:rPr>
        <w:t>494</w:t>
      </w:r>
      <w:r w:rsidRPr="005448B5">
        <w:rPr>
          <w:rFonts w:cs="Times New Roman"/>
          <w:szCs w:val="24"/>
        </w:rPr>
        <w:t>).</w:t>
      </w:r>
      <w:r>
        <w:rPr>
          <w:rFonts w:cs="Times New Roman"/>
          <w:szCs w:val="24"/>
        </w:rPr>
        <w:t xml:space="preserve"> </w:t>
      </w:r>
      <w:r w:rsidRPr="001706E9">
        <w:rPr>
          <w:rFonts w:cs="Times New Roman"/>
          <w:szCs w:val="24"/>
        </w:rPr>
        <w:t>Bez względu na ich</w:t>
      </w:r>
      <w:r>
        <w:rPr>
          <w:rFonts w:cs="Times New Roman"/>
          <w:szCs w:val="24"/>
        </w:rPr>
        <w:t xml:space="preserve"> </w:t>
      </w:r>
      <w:r w:rsidRPr="001706E9">
        <w:rPr>
          <w:rFonts w:cs="Times New Roman"/>
          <w:szCs w:val="24"/>
        </w:rPr>
        <w:t xml:space="preserve">rodzaj, formę, </w:t>
      </w:r>
      <w:r>
        <w:rPr>
          <w:rFonts w:cs="Times New Roman"/>
          <w:szCs w:val="24"/>
        </w:rPr>
        <w:t xml:space="preserve">liczbę oraz źródło </w:t>
      </w:r>
      <w:r w:rsidRPr="001706E9">
        <w:rPr>
          <w:rFonts w:cs="Times New Roman"/>
          <w:szCs w:val="24"/>
        </w:rPr>
        <w:t>finansowania</w:t>
      </w:r>
      <w:r>
        <w:rPr>
          <w:rFonts w:cs="Times New Roman"/>
          <w:szCs w:val="24"/>
        </w:rPr>
        <w:t xml:space="preserve"> </w:t>
      </w:r>
      <w:r w:rsidRPr="001706E9">
        <w:rPr>
          <w:rFonts w:cs="Times New Roman"/>
          <w:szCs w:val="24"/>
        </w:rPr>
        <w:t>świadczenia przyznano decyzją administracyjną dla</w:t>
      </w:r>
      <w:r>
        <w:rPr>
          <w:rFonts w:cs="Times New Roman"/>
          <w:szCs w:val="24"/>
        </w:rPr>
        <w:t xml:space="preserve"> </w:t>
      </w:r>
      <w:r w:rsidRPr="00B650C9">
        <w:rPr>
          <w:rFonts w:cs="Times New Roman"/>
          <w:b/>
          <w:szCs w:val="24"/>
        </w:rPr>
        <w:t>2054</w:t>
      </w:r>
      <w:r>
        <w:rPr>
          <w:rFonts w:cs="Times New Roman"/>
          <w:szCs w:val="24"/>
        </w:rPr>
        <w:t xml:space="preserve"> </w:t>
      </w:r>
      <w:r w:rsidRPr="001706E9">
        <w:rPr>
          <w:rFonts w:cs="Times New Roman"/>
          <w:szCs w:val="24"/>
        </w:rPr>
        <w:t>osób</w:t>
      </w:r>
      <w:r>
        <w:rPr>
          <w:rFonts w:cs="Times New Roman"/>
          <w:szCs w:val="24"/>
        </w:rPr>
        <w:t>, co stanowi 4,1</w:t>
      </w:r>
      <w:r w:rsidRPr="00BD0CEC">
        <w:rPr>
          <w:rFonts w:cs="Times New Roman"/>
          <w:szCs w:val="24"/>
        </w:rPr>
        <w:t>% ogółu mieszkańców gminy</w:t>
      </w:r>
      <w:r>
        <w:rPr>
          <w:rFonts w:cs="Times New Roman"/>
          <w:szCs w:val="24"/>
        </w:rPr>
        <w:t>.</w:t>
      </w:r>
    </w:p>
    <w:p w:rsidR="00803EA5" w:rsidRPr="001706E9" w:rsidRDefault="00803EA5" w:rsidP="00803EA5">
      <w:pPr>
        <w:spacing w:before="0" w:beforeAutospacing="0" w:after="0" w:afterAutospacing="0"/>
        <w:ind w:firstLine="708"/>
        <w:rPr>
          <w:rFonts w:cs="Times New Roman"/>
          <w:szCs w:val="24"/>
        </w:rPr>
      </w:pPr>
      <w:r w:rsidRPr="001706E9">
        <w:rPr>
          <w:rFonts w:cs="Times New Roman"/>
          <w:szCs w:val="24"/>
        </w:rPr>
        <w:t>Pracą socjalną w 2016</w:t>
      </w:r>
      <w:r>
        <w:rPr>
          <w:rFonts w:cs="Times New Roman"/>
          <w:szCs w:val="24"/>
        </w:rPr>
        <w:t xml:space="preserve"> </w:t>
      </w:r>
      <w:r w:rsidRPr="001706E9">
        <w:rPr>
          <w:rFonts w:cs="Times New Roman"/>
          <w:szCs w:val="24"/>
        </w:rPr>
        <w:t>r. pracownicy socjalni objęli</w:t>
      </w:r>
      <w:r>
        <w:rPr>
          <w:rFonts w:cs="Times New Roman"/>
          <w:szCs w:val="24"/>
        </w:rPr>
        <w:t xml:space="preserve"> </w:t>
      </w:r>
      <w:r w:rsidRPr="00242B1B">
        <w:rPr>
          <w:rFonts w:cs="Times New Roman"/>
          <w:b/>
          <w:szCs w:val="24"/>
        </w:rPr>
        <w:t>1791</w:t>
      </w:r>
      <w:r>
        <w:rPr>
          <w:rFonts w:cs="Times New Roman"/>
          <w:szCs w:val="24"/>
        </w:rPr>
        <w:t xml:space="preserve"> rodzin, w których przebywało </w:t>
      </w:r>
      <w:r w:rsidRPr="00242B1B">
        <w:rPr>
          <w:rFonts w:cs="Times New Roman"/>
          <w:b/>
          <w:szCs w:val="24"/>
        </w:rPr>
        <w:t>3839</w:t>
      </w:r>
      <w:r>
        <w:rPr>
          <w:rFonts w:cs="Times New Roman"/>
          <w:szCs w:val="24"/>
        </w:rPr>
        <w:t xml:space="preserve"> </w:t>
      </w:r>
      <w:r w:rsidRPr="001706E9">
        <w:rPr>
          <w:rFonts w:cs="Times New Roman"/>
          <w:szCs w:val="24"/>
        </w:rPr>
        <w:t>osób.</w:t>
      </w:r>
      <w:r>
        <w:rPr>
          <w:rFonts w:cs="Times New Roman"/>
          <w:szCs w:val="24"/>
        </w:rPr>
        <w:t xml:space="preserve"> </w:t>
      </w:r>
      <w:r w:rsidRPr="001706E9">
        <w:rPr>
          <w:rFonts w:cs="Times New Roman"/>
          <w:szCs w:val="24"/>
        </w:rPr>
        <w:t>Pomoc udzielana wyłącznie w posta</w:t>
      </w:r>
      <w:r>
        <w:rPr>
          <w:rFonts w:cs="Times New Roman"/>
          <w:szCs w:val="24"/>
        </w:rPr>
        <w:t xml:space="preserve">ci pracy socjalnej dotyczyła </w:t>
      </w:r>
      <w:r w:rsidRPr="004637E8">
        <w:rPr>
          <w:rFonts w:cs="Times New Roman"/>
          <w:b/>
          <w:szCs w:val="24"/>
        </w:rPr>
        <w:t xml:space="preserve">374 </w:t>
      </w:r>
      <w:r>
        <w:rPr>
          <w:rFonts w:cs="Times New Roman"/>
          <w:szCs w:val="24"/>
        </w:rPr>
        <w:t xml:space="preserve">rodzin w których przebywało </w:t>
      </w:r>
      <w:r w:rsidRPr="00242B1B">
        <w:rPr>
          <w:rFonts w:cs="Times New Roman"/>
          <w:b/>
          <w:szCs w:val="24"/>
        </w:rPr>
        <w:t>748</w:t>
      </w:r>
      <w:r>
        <w:rPr>
          <w:rFonts w:cs="Times New Roman"/>
          <w:szCs w:val="24"/>
        </w:rPr>
        <w:t xml:space="preserve"> </w:t>
      </w:r>
      <w:r w:rsidRPr="001706E9">
        <w:rPr>
          <w:rFonts w:cs="Times New Roman"/>
          <w:szCs w:val="24"/>
        </w:rPr>
        <w:t>osób.</w:t>
      </w:r>
    </w:p>
    <w:p w:rsidR="00803EA5" w:rsidRDefault="00803EA5" w:rsidP="00803EA5">
      <w:pPr>
        <w:spacing w:before="0" w:beforeAutospacing="0" w:after="0" w:afterAutospacing="0"/>
        <w:rPr>
          <w:rFonts w:cs="Times New Roman"/>
          <w:szCs w:val="24"/>
        </w:rPr>
      </w:pPr>
      <w:r w:rsidRPr="001706E9">
        <w:rPr>
          <w:rFonts w:cs="Times New Roman"/>
          <w:szCs w:val="24"/>
        </w:rPr>
        <w:t xml:space="preserve">Praca socjalna prowadzona w oparciu </w:t>
      </w:r>
      <w:r>
        <w:rPr>
          <w:rFonts w:cs="Times New Roman"/>
          <w:szCs w:val="24"/>
        </w:rPr>
        <w:t xml:space="preserve">o kontrakt socjalny dotyczyła </w:t>
      </w:r>
      <w:r w:rsidRPr="00BE76B9">
        <w:rPr>
          <w:rFonts w:cs="Times New Roman"/>
          <w:b/>
          <w:szCs w:val="24"/>
        </w:rPr>
        <w:t>54</w:t>
      </w:r>
      <w:r w:rsidRPr="001706E9">
        <w:rPr>
          <w:rFonts w:cs="Times New Roman"/>
          <w:szCs w:val="24"/>
        </w:rPr>
        <w:t xml:space="preserve"> </w:t>
      </w:r>
      <w:r>
        <w:rPr>
          <w:rFonts w:cs="Times New Roman"/>
          <w:szCs w:val="24"/>
        </w:rPr>
        <w:t>osób</w:t>
      </w:r>
      <w:r w:rsidRPr="001706E9">
        <w:rPr>
          <w:rFonts w:cs="Times New Roman"/>
          <w:szCs w:val="24"/>
        </w:rPr>
        <w:t>.</w:t>
      </w:r>
    </w:p>
    <w:p w:rsidR="00803EA5" w:rsidRPr="0058732D" w:rsidRDefault="00803EA5" w:rsidP="00803EA5">
      <w:pPr>
        <w:rPr>
          <w:rFonts w:cs="Times New Roman"/>
          <w:szCs w:val="24"/>
        </w:rPr>
      </w:pPr>
      <w:r w:rsidRPr="001046B7">
        <w:rPr>
          <w:rFonts w:cs="Times New Roman"/>
          <w:b/>
          <w:szCs w:val="24"/>
        </w:rPr>
        <w:t>Tabela 1. przedstawia rzeczywistą liczbę rodzin i osób objętych pomocą społeczną</w:t>
      </w:r>
      <w:r w:rsidRPr="0058732D">
        <w:rPr>
          <w:rFonts w:cs="Times New Roman"/>
          <w:szCs w:val="24"/>
        </w:rPr>
        <w:t>.</w:t>
      </w:r>
    </w:p>
    <w:tbl>
      <w:tblPr>
        <w:tblW w:w="0" w:type="auto"/>
        <w:tblLayout w:type="fixed"/>
        <w:tblCellMar>
          <w:left w:w="70" w:type="dxa"/>
          <w:right w:w="70" w:type="dxa"/>
        </w:tblCellMar>
        <w:tblLook w:val="04A0" w:firstRow="1" w:lastRow="0" w:firstColumn="1" w:lastColumn="0" w:noHBand="0" w:noVBand="1"/>
      </w:tblPr>
      <w:tblGrid>
        <w:gridCol w:w="2504"/>
        <w:gridCol w:w="247"/>
        <w:gridCol w:w="2139"/>
        <w:gridCol w:w="1206"/>
        <w:gridCol w:w="70"/>
        <w:gridCol w:w="1064"/>
        <w:gridCol w:w="1842"/>
      </w:tblGrid>
      <w:tr w:rsidR="00803EA5" w:rsidRPr="006D0625" w:rsidTr="00803EA5">
        <w:trPr>
          <w:trHeight w:val="360"/>
        </w:trPr>
        <w:tc>
          <w:tcPr>
            <w:tcW w:w="6096" w:type="dxa"/>
            <w:gridSpan w:val="4"/>
            <w:tcBorders>
              <w:top w:val="nil"/>
              <w:left w:val="nil"/>
              <w:bottom w:val="nil"/>
              <w:right w:val="nil"/>
            </w:tcBorders>
            <w:shd w:val="clear" w:color="auto" w:fill="auto"/>
            <w:noWrap/>
            <w:vAlign w:val="bottom"/>
            <w:hideMark/>
          </w:tcPr>
          <w:p w:rsidR="00803EA5" w:rsidRPr="00D137E4" w:rsidRDefault="00803EA5" w:rsidP="00C95AC2">
            <w:pPr>
              <w:spacing w:line="240" w:lineRule="auto"/>
              <w:ind w:firstLine="0"/>
              <w:rPr>
                <w:rFonts w:eastAsia="Times New Roman" w:cs="Times New Roman"/>
                <w:b/>
                <w:bCs/>
                <w:szCs w:val="24"/>
                <w:lang w:eastAsia="pl-PL"/>
              </w:rPr>
            </w:pPr>
          </w:p>
        </w:tc>
        <w:tc>
          <w:tcPr>
            <w:tcW w:w="1134" w:type="dxa"/>
            <w:gridSpan w:val="2"/>
            <w:tcBorders>
              <w:top w:val="nil"/>
              <w:left w:val="nil"/>
              <w:bottom w:val="nil"/>
              <w:right w:val="nil"/>
            </w:tcBorders>
            <w:shd w:val="clear" w:color="auto" w:fill="auto"/>
            <w:noWrap/>
            <w:vAlign w:val="bottom"/>
            <w:hideMark/>
          </w:tcPr>
          <w:p w:rsidR="00803EA5" w:rsidRPr="00D137E4" w:rsidRDefault="00803EA5" w:rsidP="00803EA5">
            <w:pPr>
              <w:spacing w:line="240" w:lineRule="auto"/>
              <w:rPr>
                <w:rFonts w:eastAsia="Times New Roman" w:cs="Times New Roman"/>
                <w:szCs w:val="24"/>
                <w:lang w:eastAsia="pl-PL"/>
              </w:rPr>
            </w:pPr>
          </w:p>
        </w:tc>
        <w:tc>
          <w:tcPr>
            <w:tcW w:w="1842" w:type="dxa"/>
            <w:tcBorders>
              <w:top w:val="nil"/>
              <w:left w:val="nil"/>
              <w:bottom w:val="nil"/>
              <w:right w:val="nil"/>
            </w:tcBorders>
            <w:shd w:val="clear" w:color="auto" w:fill="auto"/>
            <w:noWrap/>
            <w:vAlign w:val="bottom"/>
            <w:hideMark/>
          </w:tcPr>
          <w:p w:rsidR="00803EA5" w:rsidRPr="00D137E4" w:rsidRDefault="00803EA5" w:rsidP="00803EA5">
            <w:pPr>
              <w:spacing w:line="240" w:lineRule="auto"/>
              <w:rPr>
                <w:rFonts w:eastAsia="Times New Roman" w:cs="Times New Roman"/>
                <w:szCs w:val="24"/>
                <w:lang w:eastAsia="pl-PL"/>
              </w:rPr>
            </w:pPr>
          </w:p>
        </w:tc>
      </w:tr>
      <w:tr w:rsidR="00803EA5" w:rsidRPr="006D0625" w:rsidTr="00803EA5">
        <w:trPr>
          <w:trHeight w:val="402"/>
        </w:trPr>
        <w:tc>
          <w:tcPr>
            <w:tcW w:w="2751" w:type="dxa"/>
            <w:gridSpan w:val="2"/>
            <w:vMerge w:val="restart"/>
            <w:tcBorders>
              <w:top w:val="double" w:sz="6" w:space="0" w:color="000000"/>
              <w:left w:val="double" w:sz="6" w:space="0" w:color="000000"/>
              <w:bottom w:val="double" w:sz="6"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WYSZCZEGÓLNIENIE</w:t>
            </w:r>
          </w:p>
        </w:tc>
        <w:tc>
          <w:tcPr>
            <w:tcW w:w="2139" w:type="dxa"/>
            <w:vMerge w:val="restart"/>
            <w:tcBorders>
              <w:top w:val="double" w:sz="6" w:space="0" w:color="000000"/>
              <w:left w:val="single" w:sz="4" w:space="0" w:color="000000"/>
              <w:bottom w:val="double" w:sz="6"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LICZBA OSÓB, KTÓRYM PRZYZNANO DECYZJĄ ŚWIAD.</w:t>
            </w:r>
          </w:p>
        </w:tc>
        <w:tc>
          <w:tcPr>
            <w:tcW w:w="2340" w:type="dxa"/>
            <w:gridSpan w:val="3"/>
            <w:tcBorders>
              <w:top w:val="double" w:sz="6" w:space="0" w:color="000000"/>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LICZBA RODZIN</w:t>
            </w:r>
          </w:p>
        </w:tc>
        <w:tc>
          <w:tcPr>
            <w:tcW w:w="1842" w:type="dxa"/>
            <w:vMerge w:val="restart"/>
            <w:tcBorders>
              <w:top w:val="double" w:sz="6" w:space="0" w:color="000000"/>
              <w:left w:val="single" w:sz="4" w:space="0" w:color="000000"/>
              <w:bottom w:val="double" w:sz="6" w:space="0" w:color="000000"/>
              <w:right w:val="double" w:sz="6"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LICZBA OSÓB W RODZINACH</w:t>
            </w:r>
          </w:p>
        </w:tc>
      </w:tr>
      <w:tr w:rsidR="00803EA5" w:rsidRPr="006D0625" w:rsidTr="00803EA5">
        <w:trPr>
          <w:trHeight w:val="380"/>
        </w:trPr>
        <w:tc>
          <w:tcPr>
            <w:tcW w:w="2751" w:type="dxa"/>
            <w:gridSpan w:val="2"/>
            <w:vMerge/>
            <w:tcBorders>
              <w:top w:val="double" w:sz="6" w:space="0" w:color="000000"/>
              <w:left w:val="double" w:sz="6"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c>
          <w:tcPr>
            <w:tcW w:w="2139" w:type="dxa"/>
            <w:vMerge/>
            <w:tcBorders>
              <w:top w:val="double" w:sz="6" w:space="0" w:color="000000"/>
              <w:left w:val="single" w:sz="4"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c>
          <w:tcPr>
            <w:tcW w:w="1276" w:type="dxa"/>
            <w:gridSpan w:val="2"/>
            <w:vMerge w:val="restart"/>
            <w:tcBorders>
              <w:top w:val="nil"/>
              <w:left w:val="single" w:sz="4" w:space="0" w:color="000000"/>
              <w:bottom w:val="double" w:sz="6"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OGÓŁEM</w:t>
            </w:r>
          </w:p>
        </w:tc>
        <w:tc>
          <w:tcPr>
            <w:tcW w:w="1064"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w tym:</w:t>
            </w:r>
          </w:p>
        </w:tc>
        <w:tc>
          <w:tcPr>
            <w:tcW w:w="1842" w:type="dxa"/>
            <w:vMerge/>
            <w:tcBorders>
              <w:top w:val="double" w:sz="6" w:space="0" w:color="000000"/>
              <w:left w:val="single" w:sz="4" w:space="0" w:color="000000"/>
              <w:bottom w:val="double" w:sz="6" w:space="0" w:color="000000"/>
              <w:right w:val="double" w:sz="6"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r>
      <w:tr w:rsidR="00803EA5" w:rsidRPr="006D0625" w:rsidTr="004531A3">
        <w:trPr>
          <w:trHeight w:val="373"/>
        </w:trPr>
        <w:tc>
          <w:tcPr>
            <w:tcW w:w="2751" w:type="dxa"/>
            <w:gridSpan w:val="2"/>
            <w:vMerge/>
            <w:tcBorders>
              <w:top w:val="double" w:sz="6" w:space="0" w:color="000000"/>
              <w:left w:val="double" w:sz="6"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c>
          <w:tcPr>
            <w:tcW w:w="2139" w:type="dxa"/>
            <w:vMerge/>
            <w:tcBorders>
              <w:top w:val="double" w:sz="6" w:space="0" w:color="000000"/>
              <w:left w:val="single" w:sz="4"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c>
          <w:tcPr>
            <w:tcW w:w="1276" w:type="dxa"/>
            <w:gridSpan w:val="2"/>
            <w:vMerge/>
            <w:tcBorders>
              <w:top w:val="nil"/>
              <w:left w:val="single" w:sz="4"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c>
          <w:tcPr>
            <w:tcW w:w="1064" w:type="dxa"/>
            <w:tcBorders>
              <w:top w:val="nil"/>
              <w:left w:val="nil"/>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b/>
                <w:bCs/>
                <w:sz w:val="20"/>
                <w:szCs w:val="20"/>
                <w:lang w:eastAsia="pl-PL"/>
              </w:rPr>
            </w:pPr>
            <w:r w:rsidRPr="004531A3">
              <w:rPr>
                <w:rFonts w:eastAsia="Times New Roman" w:cs="Times New Roman"/>
                <w:b/>
                <w:bCs/>
                <w:sz w:val="20"/>
                <w:szCs w:val="20"/>
                <w:lang w:eastAsia="pl-PL"/>
              </w:rPr>
              <w:t xml:space="preserve">NA WSI </w:t>
            </w:r>
          </w:p>
        </w:tc>
        <w:tc>
          <w:tcPr>
            <w:tcW w:w="1842" w:type="dxa"/>
            <w:vMerge/>
            <w:tcBorders>
              <w:top w:val="double" w:sz="6" w:space="0" w:color="000000"/>
              <w:left w:val="single" w:sz="4" w:space="0" w:color="000000"/>
              <w:bottom w:val="double" w:sz="6" w:space="0" w:color="000000"/>
              <w:right w:val="double" w:sz="6" w:space="0" w:color="000000"/>
            </w:tcBorders>
            <w:vAlign w:val="center"/>
            <w:hideMark/>
          </w:tcPr>
          <w:p w:rsidR="00803EA5" w:rsidRPr="004531A3" w:rsidRDefault="00803EA5" w:rsidP="004531A3">
            <w:pPr>
              <w:spacing w:line="240" w:lineRule="auto"/>
              <w:jc w:val="left"/>
              <w:rPr>
                <w:rFonts w:eastAsia="Times New Roman" w:cs="Times New Roman"/>
                <w:b/>
                <w:bCs/>
                <w:sz w:val="20"/>
                <w:szCs w:val="20"/>
                <w:lang w:eastAsia="pl-PL"/>
              </w:rPr>
            </w:pPr>
          </w:p>
        </w:tc>
      </w:tr>
      <w:tr w:rsidR="00803EA5" w:rsidRPr="006D0625" w:rsidTr="004531A3">
        <w:trPr>
          <w:trHeight w:val="960"/>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Świadczenia przyznane w ramach zadań zleconych i zadań własnych OGÓŁEM (bez względu na ich rodzaj, formę, liczbę oraz źródło finansowania)</w:t>
            </w:r>
          </w:p>
        </w:tc>
        <w:tc>
          <w:tcPr>
            <w:tcW w:w="247"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1</w:t>
            </w:r>
          </w:p>
        </w:tc>
        <w:tc>
          <w:tcPr>
            <w:tcW w:w="2139"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2054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1417</w:t>
            </w:r>
          </w:p>
        </w:tc>
        <w:tc>
          <w:tcPr>
            <w:tcW w:w="1064" w:type="dxa"/>
            <w:tcBorders>
              <w:top w:val="nil"/>
              <w:left w:val="nil"/>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311</w:t>
            </w:r>
          </w:p>
        </w:tc>
        <w:tc>
          <w:tcPr>
            <w:tcW w:w="1842" w:type="dxa"/>
            <w:tcBorders>
              <w:top w:val="nil"/>
              <w:left w:val="nil"/>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3091</w:t>
            </w:r>
          </w:p>
        </w:tc>
      </w:tr>
      <w:tr w:rsidR="00803EA5" w:rsidRPr="006D0625" w:rsidTr="004531A3">
        <w:trPr>
          <w:trHeight w:val="398"/>
        </w:trPr>
        <w:tc>
          <w:tcPr>
            <w:tcW w:w="2504" w:type="dxa"/>
            <w:tcBorders>
              <w:top w:val="nil"/>
              <w:left w:val="double" w:sz="6" w:space="0" w:color="000000"/>
              <w:bottom w:val="nil"/>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w tym:</w:t>
            </w:r>
          </w:p>
        </w:tc>
        <w:tc>
          <w:tcPr>
            <w:tcW w:w="2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2</w:t>
            </w:r>
          </w:p>
        </w:tc>
        <w:tc>
          <w:tcPr>
            <w:tcW w:w="2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1208</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1185</w:t>
            </w:r>
          </w:p>
        </w:tc>
        <w:tc>
          <w:tcPr>
            <w:tcW w:w="1064" w:type="dxa"/>
            <w:vMerge w:val="restart"/>
            <w:tcBorders>
              <w:top w:val="single" w:sz="4" w:space="0" w:color="000000"/>
              <w:left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256</w:t>
            </w:r>
          </w:p>
        </w:tc>
        <w:tc>
          <w:tcPr>
            <w:tcW w:w="1842"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2388</w:t>
            </w:r>
          </w:p>
        </w:tc>
      </w:tr>
      <w:tr w:rsidR="00803EA5" w:rsidRPr="006D0625" w:rsidTr="004531A3">
        <w:trPr>
          <w:trHeight w:val="58"/>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świadczenia pieniężne</w:t>
            </w:r>
          </w:p>
        </w:tc>
        <w:tc>
          <w:tcPr>
            <w:tcW w:w="247" w:type="dxa"/>
            <w:vMerge/>
            <w:tcBorders>
              <w:top w:val="nil"/>
              <w:left w:val="single" w:sz="4" w:space="0" w:color="000000"/>
              <w:bottom w:val="single" w:sz="4"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sz w:val="20"/>
                <w:szCs w:val="20"/>
                <w:lang w:eastAsia="pl-PL"/>
              </w:rPr>
            </w:pPr>
          </w:p>
        </w:tc>
        <w:tc>
          <w:tcPr>
            <w:tcW w:w="2139" w:type="dxa"/>
            <w:vMerge/>
            <w:tcBorders>
              <w:top w:val="nil"/>
              <w:left w:val="single" w:sz="4" w:space="0" w:color="000000"/>
              <w:bottom w:val="single" w:sz="4" w:space="0" w:color="000000"/>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064" w:type="dxa"/>
            <w:vMerge/>
            <w:tcBorders>
              <w:top w:val="single" w:sz="4" w:space="0" w:color="000000"/>
              <w:left w:val="single" w:sz="4" w:space="0" w:color="000000"/>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842" w:type="dxa"/>
            <w:vMerge/>
            <w:tcBorders>
              <w:top w:val="nil"/>
              <w:left w:val="single" w:sz="4" w:space="0" w:color="000000"/>
              <w:bottom w:val="single" w:sz="4" w:space="0" w:color="000000"/>
              <w:right w:val="double" w:sz="6"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r>
      <w:tr w:rsidR="00803EA5" w:rsidRPr="006D0625" w:rsidTr="004531A3">
        <w:trPr>
          <w:trHeight w:val="398"/>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świadczenia niepieniężne</w:t>
            </w:r>
          </w:p>
        </w:tc>
        <w:tc>
          <w:tcPr>
            <w:tcW w:w="247"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3</w:t>
            </w:r>
          </w:p>
        </w:tc>
        <w:tc>
          <w:tcPr>
            <w:tcW w:w="2139"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1068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720</w:t>
            </w:r>
          </w:p>
        </w:tc>
        <w:tc>
          <w:tcPr>
            <w:tcW w:w="1064" w:type="dxa"/>
            <w:tcBorders>
              <w:top w:val="single" w:sz="4" w:space="0" w:color="000000"/>
              <w:left w:val="nil"/>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139</w:t>
            </w:r>
          </w:p>
        </w:tc>
        <w:tc>
          <w:tcPr>
            <w:tcW w:w="1842" w:type="dxa"/>
            <w:tcBorders>
              <w:top w:val="nil"/>
              <w:left w:val="nil"/>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1990</w:t>
            </w:r>
          </w:p>
        </w:tc>
      </w:tr>
      <w:tr w:rsidR="00803EA5" w:rsidRPr="006D0625" w:rsidTr="004531A3">
        <w:trPr>
          <w:trHeight w:val="645"/>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Świadczenia przyznane w ramach zadań zleconych bez względu na ich rodzaj, formę i liczbę</w:t>
            </w:r>
          </w:p>
        </w:tc>
        <w:tc>
          <w:tcPr>
            <w:tcW w:w="247"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4</w:t>
            </w:r>
          </w:p>
        </w:tc>
        <w:tc>
          <w:tcPr>
            <w:tcW w:w="2139"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14</w:t>
            </w:r>
          </w:p>
        </w:tc>
        <w:tc>
          <w:tcPr>
            <w:tcW w:w="1064" w:type="dxa"/>
            <w:tcBorders>
              <w:top w:val="single" w:sz="4" w:space="0" w:color="000000"/>
              <w:left w:val="nil"/>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2</w:t>
            </w:r>
          </w:p>
        </w:tc>
        <w:tc>
          <w:tcPr>
            <w:tcW w:w="1842" w:type="dxa"/>
            <w:tcBorders>
              <w:top w:val="nil"/>
              <w:left w:val="nil"/>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45</w:t>
            </w:r>
          </w:p>
        </w:tc>
      </w:tr>
      <w:tr w:rsidR="00803EA5" w:rsidRPr="006D0625" w:rsidTr="004531A3">
        <w:trPr>
          <w:trHeight w:val="645"/>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Świadczenia przyznane w ramach zadań własnych bez względu na ich rodzaj, formę i liczbę</w:t>
            </w:r>
          </w:p>
        </w:tc>
        <w:tc>
          <w:tcPr>
            <w:tcW w:w="247"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5</w:t>
            </w:r>
          </w:p>
        </w:tc>
        <w:tc>
          <w:tcPr>
            <w:tcW w:w="2139"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2044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1409</w:t>
            </w:r>
          </w:p>
        </w:tc>
        <w:tc>
          <w:tcPr>
            <w:tcW w:w="1064" w:type="dxa"/>
            <w:tcBorders>
              <w:top w:val="single" w:sz="4" w:space="0" w:color="000000"/>
              <w:left w:val="nil"/>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310</w:t>
            </w:r>
          </w:p>
        </w:tc>
        <w:tc>
          <w:tcPr>
            <w:tcW w:w="1842" w:type="dxa"/>
            <w:tcBorders>
              <w:top w:val="nil"/>
              <w:left w:val="nil"/>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3063</w:t>
            </w:r>
          </w:p>
        </w:tc>
      </w:tr>
      <w:tr w:rsidR="00803EA5" w:rsidRPr="006D0625" w:rsidTr="004531A3">
        <w:trPr>
          <w:trHeight w:val="480"/>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Pomoc udzielana w postaci pracy socjalnej OGÓŁEM</w:t>
            </w:r>
          </w:p>
        </w:tc>
        <w:tc>
          <w:tcPr>
            <w:tcW w:w="247"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6</w:t>
            </w:r>
          </w:p>
        </w:tc>
        <w:tc>
          <w:tcPr>
            <w:tcW w:w="2139" w:type="dxa"/>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X</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1791</w:t>
            </w:r>
          </w:p>
        </w:tc>
        <w:tc>
          <w:tcPr>
            <w:tcW w:w="1064" w:type="dxa"/>
            <w:tcBorders>
              <w:top w:val="single" w:sz="4" w:space="0" w:color="000000"/>
              <w:left w:val="nil"/>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371</w:t>
            </w:r>
          </w:p>
        </w:tc>
        <w:tc>
          <w:tcPr>
            <w:tcW w:w="1842" w:type="dxa"/>
            <w:tcBorders>
              <w:top w:val="nil"/>
              <w:left w:val="nil"/>
              <w:bottom w:val="single" w:sz="4" w:space="0" w:color="000000"/>
              <w:right w:val="double" w:sz="6"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3839</w:t>
            </w:r>
          </w:p>
        </w:tc>
      </w:tr>
      <w:tr w:rsidR="00803EA5" w:rsidRPr="006D0625" w:rsidTr="000A2408">
        <w:trPr>
          <w:trHeight w:val="402"/>
        </w:trPr>
        <w:tc>
          <w:tcPr>
            <w:tcW w:w="2504" w:type="dxa"/>
            <w:tcBorders>
              <w:top w:val="nil"/>
              <w:left w:val="double" w:sz="6" w:space="0" w:color="000000"/>
              <w:bottom w:val="nil"/>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w tym:</w:t>
            </w:r>
          </w:p>
        </w:tc>
        <w:tc>
          <w:tcPr>
            <w:tcW w:w="2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7</w:t>
            </w:r>
          </w:p>
        </w:tc>
        <w:tc>
          <w:tcPr>
            <w:tcW w:w="2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X</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374</w:t>
            </w:r>
          </w:p>
        </w:tc>
        <w:tc>
          <w:tcPr>
            <w:tcW w:w="106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60</w:t>
            </w:r>
          </w:p>
        </w:tc>
        <w:tc>
          <w:tcPr>
            <w:tcW w:w="1842" w:type="dxa"/>
            <w:vMerge w:val="restart"/>
            <w:tcBorders>
              <w:top w:val="nil"/>
              <w:left w:val="single" w:sz="4" w:space="0" w:color="000000"/>
              <w:bottom w:val="single" w:sz="4" w:space="0" w:color="auto"/>
              <w:right w:val="double" w:sz="6" w:space="0" w:color="000000"/>
            </w:tcBorders>
            <w:shd w:val="clear" w:color="auto" w:fill="auto"/>
            <w:vAlign w:val="center"/>
            <w:hideMark/>
          </w:tcPr>
          <w:p w:rsidR="000A2408" w:rsidRDefault="000A2408" w:rsidP="00D8422D">
            <w:pPr>
              <w:spacing w:line="240" w:lineRule="auto"/>
              <w:ind w:firstLine="0"/>
              <w:jc w:val="center"/>
              <w:rPr>
                <w:rFonts w:eastAsia="Times New Roman" w:cs="Times New Roman"/>
                <w:b/>
                <w:bCs/>
                <w:color w:val="000000"/>
                <w:sz w:val="20"/>
                <w:szCs w:val="20"/>
                <w:lang w:eastAsia="pl-PL"/>
              </w:rPr>
            </w:pPr>
          </w:p>
          <w:p w:rsidR="00803EA5" w:rsidRPr="004531A3" w:rsidRDefault="00803EA5" w:rsidP="00D8422D">
            <w:pPr>
              <w:spacing w:line="240" w:lineRule="auto"/>
              <w:ind w:firstLine="0"/>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748</w:t>
            </w:r>
          </w:p>
        </w:tc>
      </w:tr>
      <w:tr w:rsidR="00803EA5" w:rsidRPr="006D0625" w:rsidTr="000A2408">
        <w:trPr>
          <w:trHeight w:val="254"/>
        </w:trPr>
        <w:tc>
          <w:tcPr>
            <w:tcW w:w="2504" w:type="dxa"/>
            <w:tcBorders>
              <w:top w:val="nil"/>
              <w:left w:val="double" w:sz="6" w:space="0" w:color="000000"/>
              <w:bottom w:val="single" w:sz="4"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wyłącznie w postaci pracy socjalnej</w:t>
            </w:r>
          </w:p>
        </w:tc>
        <w:tc>
          <w:tcPr>
            <w:tcW w:w="247" w:type="dxa"/>
            <w:vMerge/>
            <w:tcBorders>
              <w:top w:val="nil"/>
              <w:left w:val="single" w:sz="4" w:space="0" w:color="000000"/>
              <w:bottom w:val="single" w:sz="4"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sz w:val="20"/>
                <w:szCs w:val="20"/>
                <w:lang w:eastAsia="pl-PL"/>
              </w:rPr>
            </w:pPr>
          </w:p>
        </w:tc>
        <w:tc>
          <w:tcPr>
            <w:tcW w:w="2139" w:type="dxa"/>
            <w:vMerge/>
            <w:tcBorders>
              <w:top w:val="nil"/>
              <w:left w:val="single" w:sz="4" w:space="0" w:color="000000"/>
              <w:bottom w:val="single" w:sz="4" w:space="0" w:color="000000"/>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064" w:type="dxa"/>
            <w:vMerge/>
            <w:tcBorders>
              <w:top w:val="single" w:sz="4" w:space="0" w:color="auto"/>
              <w:left w:val="single" w:sz="4" w:space="0" w:color="000000"/>
              <w:bottom w:val="single" w:sz="4" w:space="0" w:color="auto"/>
              <w:right w:val="single" w:sz="4"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c>
          <w:tcPr>
            <w:tcW w:w="1842" w:type="dxa"/>
            <w:vMerge/>
            <w:tcBorders>
              <w:top w:val="single" w:sz="4" w:space="0" w:color="auto"/>
              <w:left w:val="single" w:sz="4" w:space="0" w:color="000000"/>
              <w:bottom w:val="single" w:sz="4" w:space="0" w:color="auto"/>
              <w:right w:val="double" w:sz="6" w:space="0" w:color="000000"/>
            </w:tcBorders>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p>
        </w:tc>
      </w:tr>
      <w:tr w:rsidR="00803EA5" w:rsidRPr="006D0625" w:rsidTr="00F43D0F">
        <w:trPr>
          <w:trHeight w:val="795"/>
        </w:trPr>
        <w:tc>
          <w:tcPr>
            <w:tcW w:w="2504" w:type="dxa"/>
            <w:vMerge w:val="restart"/>
            <w:tcBorders>
              <w:top w:val="single" w:sz="4" w:space="0" w:color="auto"/>
              <w:left w:val="double" w:sz="6" w:space="0" w:color="000000"/>
              <w:bottom w:val="double" w:sz="6" w:space="0" w:color="000000"/>
              <w:right w:val="single" w:sz="4" w:space="0" w:color="000000"/>
            </w:tcBorders>
            <w:shd w:val="clear" w:color="auto" w:fill="auto"/>
            <w:vAlign w:val="center"/>
            <w:hideMark/>
          </w:tcPr>
          <w:p w:rsidR="00803EA5" w:rsidRPr="004531A3" w:rsidRDefault="00803EA5" w:rsidP="004531A3">
            <w:pPr>
              <w:spacing w:line="240" w:lineRule="auto"/>
              <w:ind w:firstLine="0"/>
              <w:jc w:val="left"/>
              <w:rPr>
                <w:rFonts w:eastAsia="Times New Roman" w:cs="Times New Roman"/>
                <w:sz w:val="20"/>
                <w:szCs w:val="20"/>
                <w:lang w:eastAsia="pl-PL"/>
              </w:rPr>
            </w:pPr>
            <w:r w:rsidRPr="004531A3">
              <w:rPr>
                <w:rFonts w:eastAsia="Times New Roman" w:cs="Times New Roman"/>
                <w:sz w:val="20"/>
                <w:szCs w:val="20"/>
                <w:lang w:eastAsia="pl-PL"/>
              </w:rPr>
              <w:t xml:space="preserve">Praca socjalna prowadzona w oparciu o KONTRAKT SOCJALNY </w:t>
            </w:r>
          </w:p>
        </w:tc>
        <w:tc>
          <w:tcPr>
            <w:tcW w:w="247" w:type="dxa"/>
            <w:vMerge w:val="restart"/>
            <w:tcBorders>
              <w:top w:val="single" w:sz="4" w:space="0" w:color="auto"/>
              <w:left w:val="nil"/>
              <w:bottom w:val="double" w:sz="6" w:space="0" w:color="000000"/>
              <w:right w:val="single" w:sz="4" w:space="0" w:color="auto"/>
            </w:tcBorders>
            <w:shd w:val="clear" w:color="auto" w:fill="auto"/>
            <w:vAlign w:val="center"/>
            <w:hideMark/>
          </w:tcPr>
          <w:p w:rsidR="00803EA5" w:rsidRPr="004531A3" w:rsidRDefault="00803EA5" w:rsidP="004531A3">
            <w:pPr>
              <w:spacing w:line="240" w:lineRule="auto"/>
              <w:jc w:val="left"/>
              <w:rPr>
                <w:rFonts w:eastAsia="Times New Roman" w:cs="Times New Roman"/>
                <w:sz w:val="20"/>
                <w:szCs w:val="20"/>
                <w:lang w:eastAsia="pl-PL"/>
              </w:rPr>
            </w:pPr>
            <w:r w:rsidRPr="004531A3">
              <w:rPr>
                <w:rFonts w:eastAsia="Times New Roman" w:cs="Times New Roman"/>
                <w:sz w:val="20"/>
                <w:szCs w:val="20"/>
                <w:lang w:eastAsia="pl-PL"/>
              </w:rPr>
              <w:t>8</w:t>
            </w:r>
          </w:p>
        </w:tc>
        <w:tc>
          <w:tcPr>
            <w:tcW w:w="3415" w:type="dxa"/>
            <w:gridSpan w:val="3"/>
            <w:tcBorders>
              <w:top w:val="single" w:sz="4" w:space="0" w:color="131312"/>
              <w:left w:val="single" w:sz="4" w:space="0" w:color="auto"/>
              <w:bottom w:val="single" w:sz="4" w:space="0" w:color="000000"/>
              <w:right w:val="single" w:sz="4" w:space="0" w:color="131312"/>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sz w:val="20"/>
                <w:szCs w:val="20"/>
                <w:lang w:eastAsia="pl-PL"/>
              </w:rPr>
            </w:pPr>
            <w:r w:rsidRPr="004531A3">
              <w:rPr>
                <w:rFonts w:eastAsia="Times New Roman" w:cs="Times New Roman"/>
                <w:b/>
                <w:bCs/>
                <w:sz w:val="20"/>
                <w:szCs w:val="20"/>
                <w:lang w:eastAsia="pl-PL"/>
              </w:rPr>
              <w:t>LICZBA KONTRAKTÓW SOCJALNYCH</w:t>
            </w:r>
          </w:p>
        </w:tc>
        <w:tc>
          <w:tcPr>
            <w:tcW w:w="2906" w:type="dxa"/>
            <w:gridSpan w:val="2"/>
            <w:tcBorders>
              <w:top w:val="single" w:sz="4" w:space="0" w:color="131312"/>
              <w:left w:val="nil"/>
              <w:bottom w:val="single" w:sz="4" w:space="0" w:color="000000"/>
              <w:right w:val="double" w:sz="6" w:space="0" w:color="131312"/>
            </w:tcBorders>
            <w:shd w:val="clear" w:color="auto" w:fill="auto"/>
            <w:vAlign w:val="center"/>
            <w:hideMark/>
          </w:tcPr>
          <w:p w:rsidR="00803EA5" w:rsidRPr="004531A3" w:rsidRDefault="00803EA5" w:rsidP="00D8422D">
            <w:pPr>
              <w:spacing w:line="240" w:lineRule="auto"/>
              <w:ind w:firstLine="0"/>
              <w:jc w:val="center"/>
              <w:rPr>
                <w:rFonts w:eastAsia="Times New Roman" w:cs="Times New Roman"/>
                <w:b/>
                <w:bCs/>
                <w:sz w:val="20"/>
                <w:szCs w:val="20"/>
                <w:lang w:eastAsia="pl-PL"/>
              </w:rPr>
            </w:pPr>
            <w:r w:rsidRPr="004531A3">
              <w:rPr>
                <w:rFonts w:eastAsia="Times New Roman" w:cs="Times New Roman"/>
                <w:b/>
                <w:bCs/>
                <w:sz w:val="20"/>
                <w:szCs w:val="20"/>
                <w:lang w:eastAsia="pl-PL"/>
              </w:rPr>
              <w:t>LICZBA OSÓB OBJĘTA KONTRAKTAMI SOCJALNYMI</w:t>
            </w:r>
          </w:p>
        </w:tc>
      </w:tr>
      <w:tr w:rsidR="00803EA5" w:rsidRPr="006D0625" w:rsidTr="00F43D0F">
        <w:trPr>
          <w:trHeight w:val="402"/>
        </w:trPr>
        <w:tc>
          <w:tcPr>
            <w:tcW w:w="2504" w:type="dxa"/>
            <w:vMerge/>
            <w:tcBorders>
              <w:top w:val="nil"/>
              <w:left w:val="double" w:sz="6" w:space="0" w:color="000000"/>
              <w:bottom w:val="double" w:sz="6" w:space="0" w:color="000000"/>
              <w:right w:val="single" w:sz="4" w:space="0" w:color="000000"/>
            </w:tcBorders>
            <w:vAlign w:val="center"/>
            <w:hideMark/>
          </w:tcPr>
          <w:p w:rsidR="00803EA5" w:rsidRPr="004531A3" w:rsidRDefault="00803EA5" w:rsidP="004531A3">
            <w:pPr>
              <w:spacing w:line="240" w:lineRule="auto"/>
              <w:jc w:val="left"/>
              <w:rPr>
                <w:rFonts w:eastAsia="Times New Roman" w:cs="Times New Roman"/>
                <w:sz w:val="20"/>
                <w:szCs w:val="20"/>
                <w:lang w:eastAsia="pl-PL"/>
              </w:rPr>
            </w:pPr>
          </w:p>
        </w:tc>
        <w:tc>
          <w:tcPr>
            <w:tcW w:w="247" w:type="dxa"/>
            <w:vMerge/>
            <w:tcBorders>
              <w:top w:val="nil"/>
              <w:left w:val="nil"/>
              <w:bottom w:val="double" w:sz="6" w:space="0" w:color="000000"/>
              <w:right w:val="single" w:sz="4" w:space="0" w:color="auto"/>
            </w:tcBorders>
            <w:vAlign w:val="center"/>
            <w:hideMark/>
          </w:tcPr>
          <w:p w:rsidR="00803EA5" w:rsidRPr="004531A3" w:rsidRDefault="00803EA5" w:rsidP="004531A3">
            <w:pPr>
              <w:spacing w:line="240" w:lineRule="auto"/>
              <w:jc w:val="left"/>
              <w:rPr>
                <w:rFonts w:eastAsia="Times New Roman" w:cs="Times New Roman"/>
                <w:sz w:val="20"/>
                <w:szCs w:val="20"/>
                <w:lang w:eastAsia="pl-PL"/>
              </w:rPr>
            </w:pPr>
          </w:p>
        </w:tc>
        <w:tc>
          <w:tcPr>
            <w:tcW w:w="3415" w:type="dxa"/>
            <w:gridSpan w:val="3"/>
            <w:tcBorders>
              <w:top w:val="single" w:sz="4" w:space="0" w:color="000000"/>
              <w:left w:val="single" w:sz="4" w:space="0" w:color="auto"/>
              <w:bottom w:val="double" w:sz="6" w:space="0" w:color="131312"/>
              <w:right w:val="single" w:sz="4" w:space="0" w:color="131312"/>
            </w:tcBorders>
            <w:shd w:val="clear" w:color="auto" w:fill="auto"/>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46</w:t>
            </w:r>
          </w:p>
        </w:tc>
        <w:tc>
          <w:tcPr>
            <w:tcW w:w="2906" w:type="dxa"/>
            <w:gridSpan w:val="2"/>
            <w:tcBorders>
              <w:top w:val="single" w:sz="4" w:space="0" w:color="000000"/>
              <w:left w:val="nil"/>
              <w:bottom w:val="double" w:sz="6" w:space="0" w:color="131312"/>
              <w:right w:val="double" w:sz="6" w:space="0" w:color="131312"/>
            </w:tcBorders>
            <w:shd w:val="clear" w:color="auto" w:fill="auto"/>
            <w:vAlign w:val="center"/>
            <w:hideMark/>
          </w:tcPr>
          <w:p w:rsidR="00803EA5" w:rsidRPr="004531A3" w:rsidRDefault="00803EA5" w:rsidP="00D8422D">
            <w:pPr>
              <w:spacing w:line="240" w:lineRule="auto"/>
              <w:jc w:val="center"/>
              <w:rPr>
                <w:rFonts w:eastAsia="Times New Roman" w:cs="Times New Roman"/>
                <w:b/>
                <w:bCs/>
                <w:color w:val="000000"/>
                <w:sz w:val="20"/>
                <w:szCs w:val="20"/>
                <w:lang w:eastAsia="pl-PL"/>
              </w:rPr>
            </w:pPr>
            <w:r w:rsidRPr="004531A3">
              <w:rPr>
                <w:rFonts w:eastAsia="Times New Roman" w:cs="Times New Roman"/>
                <w:b/>
                <w:bCs/>
                <w:color w:val="000000"/>
                <w:sz w:val="20"/>
                <w:szCs w:val="20"/>
                <w:lang w:eastAsia="pl-PL"/>
              </w:rPr>
              <w:t>54</w:t>
            </w:r>
          </w:p>
        </w:tc>
      </w:tr>
    </w:tbl>
    <w:p w:rsidR="00803EA5" w:rsidRDefault="00803EA5" w:rsidP="00803EA5">
      <w:pPr>
        <w:rPr>
          <w:rFonts w:cs="Times New Roman"/>
          <w:szCs w:val="24"/>
        </w:rPr>
      </w:pPr>
    </w:p>
    <w:p w:rsidR="00803EA5" w:rsidRPr="00CE5AF7" w:rsidRDefault="00803EA5" w:rsidP="004531A3">
      <w:pPr>
        <w:ind w:firstLine="708"/>
        <w:rPr>
          <w:rFonts w:cs="Times New Roman"/>
          <w:szCs w:val="24"/>
        </w:rPr>
      </w:pPr>
      <w:r w:rsidRPr="00CE5AF7">
        <w:rPr>
          <w:rFonts w:cs="Times New Roman"/>
          <w:szCs w:val="24"/>
        </w:rPr>
        <w:t>Z danych zawartych w tabeli1. wynika, że w ramach zadań zleconych i zadań własnych (bez względu na ich rodzaj, formę, liczbę oraz źródło finansowania) 1208 osobom przyznano świadczenia pieniężne a 1068 osobom przyznano świadczenia niepieniężne.</w:t>
      </w:r>
    </w:p>
    <w:p w:rsidR="00803EA5" w:rsidRPr="00CE5AF7" w:rsidRDefault="00803EA5" w:rsidP="00803EA5">
      <w:pPr>
        <w:rPr>
          <w:rFonts w:cs="Times New Roman"/>
          <w:b/>
          <w:szCs w:val="24"/>
        </w:rPr>
      </w:pPr>
      <w:r w:rsidRPr="00CE5AF7">
        <w:rPr>
          <w:rFonts w:cs="Times New Roman"/>
          <w:b/>
          <w:szCs w:val="24"/>
        </w:rPr>
        <w:t>Tabela 2 przedstawia powody przyznania pomocy w formie świadczeń.</w:t>
      </w:r>
    </w:p>
    <w:tbl>
      <w:tblPr>
        <w:tblW w:w="0" w:type="auto"/>
        <w:tblCellMar>
          <w:left w:w="70" w:type="dxa"/>
          <w:right w:w="70" w:type="dxa"/>
        </w:tblCellMar>
        <w:tblLook w:val="04A0" w:firstRow="1" w:lastRow="0" w:firstColumn="1" w:lastColumn="0" w:noHBand="0" w:noVBand="1"/>
      </w:tblPr>
      <w:tblGrid>
        <w:gridCol w:w="5509"/>
        <w:gridCol w:w="1063"/>
        <w:gridCol w:w="1011"/>
        <w:gridCol w:w="1629"/>
      </w:tblGrid>
      <w:tr w:rsidR="00803EA5" w:rsidRPr="00CE5AF7" w:rsidTr="00803EA5">
        <w:trPr>
          <w:trHeight w:val="360"/>
        </w:trPr>
        <w:tc>
          <w:tcPr>
            <w:tcW w:w="0" w:type="auto"/>
            <w:tcBorders>
              <w:top w:val="nil"/>
              <w:left w:val="nil"/>
              <w:bottom w:val="nil"/>
              <w:right w:val="nil"/>
            </w:tcBorders>
            <w:shd w:val="clear" w:color="auto" w:fill="auto"/>
            <w:noWrap/>
            <w:vAlign w:val="bottom"/>
            <w:hideMark/>
          </w:tcPr>
          <w:p w:rsidR="00803EA5" w:rsidRPr="00CE5AF7" w:rsidRDefault="00803EA5" w:rsidP="00803EA5">
            <w:pPr>
              <w:rPr>
                <w:rFonts w:cs="Times New Roman"/>
                <w:b/>
                <w:bCs/>
                <w:szCs w:val="24"/>
              </w:rPr>
            </w:pPr>
          </w:p>
        </w:tc>
        <w:tc>
          <w:tcPr>
            <w:tcW w:w="0" w:type="auto"/>
            <w:tcBorders>
              <w:top w:val="nil"/>
              <w:left w:val="nil"/>
              <w:bottom w:val="nil"/>
              <w:right w:val="nil"/>
            </w:tcBorders>
            <w:shd w:val="clear" w:color="auto" w:fill="auto"/>
            <w:noWrap/>
            <w:vAlign w:val="bottom"/>
            <w:hideMark/>
          </w:tcPr>
          <w:p w:rsidR="00803EA5" w:rsidRPr="00CE5AF7" w:rsidRDefault="00803EA5" w:rsidP="00803EA5">
            <w:pPr>
              <w:rPr>
                <w:rFonts w:cs="Times New Roman"/>
                <w:szCs w:val="24"/>
              </w:rPr>
            </w:pPr>
          </w:p>
        </w:tc>
        <w:tc>
          <w:tcPr>
            <w:tcW w:w="1011" w:type="dxa"/>
            <w:tcBorders>
              <w:top w:val="nil"/>
              <w:left w:val="nil"/>
              <w:bottom w:val="nil"/>
              <w:right w:val="nil"/>
            </w:tcBorders>
            <w:shd w:val="clear" w:color="auto" w:fill="auto"/>
            <w:noWrap/>
            <w:vAlign w:val="bottom"/>
            <w:hideMark/>
          </w:tcPr>
          <w:p w:rsidR="00803EA5" w:rsidRPr="00CE5AF7" w:rsidRDefault="00803EA5" w:rsidP="00803EA5">
            <w:pPr>
              <w:rPr>
                <w:rFonts w:cs="Times New Roman"/>
                <w:szCs w:val="24"/>
              </w:rPr>
            </w:pPr>
          </w:p>
        </w:tc>
        <w:tc>
          <w:tcPr>
            <w:tcW w:w="1629" w:type="dxa"/>
            <w:tcBorders>
              <w:top w:val="nil"/>
              <w:left w:val="nil"/>
              <w:bottom w:val="nil"/>
              <w:right w:val="nil"/>
            </w:tcBorders>
            <w:shd w:val="clear" w:color="auto" w:fill="auto"/>
            <w:noWrap/>
            <w:vAlign w:val="bottom"/>
            <w:hideMark/>
          </w:tcPr>
          <w:p w:rsidR="00803EA5" w:rsidRPr="00CE5AF7" w:rsidRDefault="00803EA5" w:rsidP="00803EA5">
            <w:pPr>
              <w:rPr>
                <w:rFonts w:cs="Times New Roman"/>
                <w:szCs w:val="24"/>
              </w:rPr>
            </w:pPr>
          </w:p>
        </w:tc>
      </w:tr>
      <w:tr w:rsidR="00803EA5" w:rsidRPr="00CE5AF7" w:rsidTr="00803EA5">
        <w:trPr>
          <w:trHeight w:val="402"/>
        </w:trPr>
        <w:tc>
          <w:tcPr>
            <w:tcW w:w="0" w:type="auto"/>
            <w:vMerge w:val="restart"/>
            <w:tcBorders>
              <w:top w:val="double" w:sz="6" w:space="0" w:color="131312"/>
              <w:left w:val="double" w:sz="6" w:space="0" w:color="131312"/>
              <w:bottom w:val="double" w:sz="6" w:space="0" w:color="131312"/>
              <w:right w:val="single" w:sz="4" w:space="0" w:color="auto"/>
            </w:tcBorders>
            <w:shd w:val="clear" w:color="auto" w:fill="auto"/>
            <w:vAlign w:val="center"/>
            <w:hideMark/>
          </w:tcPr>
          <w:p w:rsidR="00803EA5" w:rsidRPr="004531A3" w:rsidRDefault="00803EA5" w:rsidP="00803EA5">
            <w:pPr>
              <w:rPr>
                <w:rFonts w:cs="Times New Roman"/>
                <w:b/>
                <w:bCs/>
                <w:sz w:val="20"/>
                <w:szCs w:val="20"/>
              </w:rPr>
            </w:pPr>
            <w:r w:rsidRPr="004531A3">
              <w:rPr>
                <w:rFonts w:cs="Times New Roman"/>
                <w:b/>
                <w:bCs/>
                <w:sz w:val="20"/>
                <w:szCs w:val="20"/>
              </w:rPr>
              <w:t xml:space="preserve">    POWÓD TRUDNEJ SYTUACJI ŻYCIOWEJ</w:t>
            </w:r>
          </w:p>
        </w:tc>
        <w:tc>
          <w:tcPr>
            <w:tcW w:w="2074" w:type="dxa"/>
            <w:gridSpan w:val="2"/>
            <w:tcBorders>
              <w:top w:val="double" w:sz="6" w:space="0" w:color="131312"/>
              <w:left w:val="single" w:sz="4" w:space="0" w:color="auto"/>
              <w:bottom w:val="single" w:sz="4" w:space="0" w:color="131312"/>
              <w:right w:val="single" w:sz="4" w:space="0" w:color="131312"/>
            </w:tcBorders>
            <w:shd w:val="clear" w:color="auto" w:fill="auto"/>
            <w:vAlign w:val="center"/>
            <w:hideMark/>
          </w:tcPr>
          <w:p w:rsidR="00803EA5" w:rsidRPr="004531A3" w:rsidRDefault="00803EA5" w:rsidP="004531A3">
            <w:pPr>
              <w:ind w:firstLine="0"/>
              <w:rPr>
                <w:rFonts w:cs="Times New Roman"/>
                <w:b/>
                <w:bCs/>
                <w:sz w:val="20"/>
                <w:szCs w:val="20"/>
              </w:rPr>
            </w:pPr>
            <w:r w:rsidRPr="004531A3">
              <w:rPr>
                <w:rFonts w:cs="Times New Roman"/>
                <w:b/>
                <w:bCs/>
                <w:sz w:val="20"/>
                <w:szCs w:val="20"/>
              </w:rPr>
              <w:t>LICZBA RODZIN</w:t>
            </w:r>
          </w:p>
        </w:tc>
        <w:tc>
          <w:tcPr>
            <w:tcW w:w="1629" w:type="dxa"/>
            <w:vMerge w:val="restart"/>
            <w:tcBorders>
              <w:top w:val="double" w:sz="6" w:space="0" w:color="131312"/>
              <w:left w:val="single" w:sz="4" w:space="0" w:color="131312"/>
              <w:bottom w:val="double" w:sz="6" w:space="0" w:color="000000"/>
              <w:right w:val="double" w:sz="6" w:space="0" w:color="131312"/>
            </w:tcBorders>
            <w:shd w:val="clear" w:color="auto" w:fill="auto"/>
            <w:vAlign w:val="center"/>
            <w:hideMark/>
          </w:tcPr>
          <w:p w:rsidR="00803EA5" w:rsidRPr="004531A3" w:rsidRDefault="00803EA5" w:rsidP="004531A3">
            <w:pPr>
              <w:ind w:firstLine="0"/>
              <w:rPr>
                <w:rFonts w:cs="Times New Roman"/>
                <w:b/>
                <w:bCs/>
                <w:sz w:val="20"/>
                <w:szCs w:val="20"/>
              </w:rPr>
            </w:pPr>
            <w:r w:rsidRPr="004531A3">
              <w:rPr>
                <w:rFonts w:cs="Times New Roman"/>
                <w:b/>
                <w:bCs/>
                <w:sz w:val="20"/>
                <w:szCs w:val="20"/>
              </w:rPr>
              <w:t>LICZBA OSÓB W RODZINACH</w:t>
            </w:r>
          </w:p>
        </w:tc>
      </w:tr>
      <w:tr w:rsidR="00803EA5" w:rsidRPr="00CE5AF7" w:rsidTr="00803EA5">
        <w:trPr>
          <w:trHeight w:val="402"/>
        </w:trPr>
        <w:tc>
          <w:tcPr>
            <w:tcW w:w="0" w:type="auto"/>
            <w:vMerge/>
            <w:tcBorders>
              <w:top w:val="double" w:sz="6" w:space="0" w:color="131312"/>
              <w:left w:val="double" w:sz="6" w:space="0" w:color="131312"/>
              <w:bottom w:val="double" w:sz="6" w:space="0" w:color="131312"/>
              <w:right w:val="single" w:sz="4" w:space="0" w:color="auto"/>
            </w:tcBorders>
            <w:vAlign w:val="center"/>
            <w:hideMark/>
          </w:tcPr>
          <w:p w:rsidR="00803EA5" w:rsidRPr="004531A3" w:rsidRDefault="00803EA5" w:rsidP="00803EA5">
            <w:pPr>
              <w:rPr>
                <w:rFonts w:cs="Times New Roman"/>
                <w:b/>
                <w:bCs/>
                <w:sz w:val="20"/>
                <w:szCs w:val="20"/>
              </w:rPr>
            </w:pPr>
          </w:p>
        </w:tc>
        <w:tc>
          <w:tcPr>
            <w:tcW w:w="0" w:type="auto"/>
            <w:vMerge w:val="restart"/>
            <w:tcBorders>
              <w:top w:val="nil"/>
              <w:left w:val="single" w:sz="4" w:space="0" w:color="auto"/>
              <w:bottom w:val="double" w:sz="6" w:space="0" w:color="000000"/>
              <w:right w:val="single" w:sz="4" w:space="0" w:color="131312"/>
            </w:tcBorders>
            <w:shd w:val="clear" w:color="auto" w:fill="auto"/>
            <w:vAlign w:val="center"/>
            <w:hideMark/>
          </w:tcPr>
          <w:p w:rsidR="00803EA5" w:rsidRPr="004531A3" w:rsidRDefault="00803EA5" w:rsidP="004531A3">
            <w:pPr>
              <w:ind w:firstLine="0"/>
              <w:rPr>
                <w:rFonts w:cs="Times New Roman"/>
                <w:b/>
                <w:bCs/>
                <w:sz w:val="20"/>
                <w:szCs w:val="20"/>
              </w:rPr>
            </w:pPr>
            <w:r w:rsidRPr="004531A3">
              <w:rPr>
                <w:rFonts w:cs="Times New Roman"/>
                <w:b/>
                <w:bCs/>
                <w:sz w:val="20"/>
                <w:szCs w:val="20"/>
              </w:rPr>
              <w:t>OGÓŁEM</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4531A3">
            <w:pPr>
              <w:ind w:firstLine="0"/>
              <w:rPr>
                <w:rFonts w:cs="Times New Roman"/>
                <w:b/>
                <w:bCs/>
                <w:sz w:val="20"/>
                <w:szCs w:val="20"/>
              </w:rPr>
            </w:pPr>
            <w:r w:rsidRPr="004531A3">
              <w:rPr>
                <w:rFonts w:cs="Times New Roman"/>
                <w:b/>
                <w:bCs/>
                <w:sz w:val="20"/>
                <w:szCs w:val="20"/>
              </w:rPr>
              <w:t>w tym:</w:t>
            </w:r>
          </w:p>
        </w:tc>
        <w:tc>
          <w:tcPr>
            <w:tcW w:w="1629" w:type="dxa"/>
            <w:vMerge/>
            <w:tcBorders>
              <w:top w:val="double" w:sz="6" w:space="0" w:color="131312"/>
              <w:left w:val="single" w:sz="4" w:space="0" w:color="131312"/>
              <w:bottom w:val="double" w:sz="6" w:space="0" w:color="000000"/>
              <w:right w:val="double" w:sz="6" w:space="0" w:color="131312"/>
            </w:tcBorders>
            <w:vAlign w:val="center"/>
            <w:hideMark/>
          </w:tcPr>
          <w:p w:rsidR="00803EA5" w:rsidRPr="004531A3" w:rsidRDefault="00803EA5" w:rsidP="00803EA5">
            <w:pPr>
              <w:rPr>
                <w:rFonts w:cs="Times New Roman"/>
                <w:b/>
                <w:bCs/>
                <w:sz w:val="20"/>
                <w:szCs w:val="20"/>
              </w:rPr>
            </w:pPr>
          </w:p>
        </w:tc>
      </w:tr>
      <w:tr w:rsidR="00803EA5" w:rsidRPr="00CE5AF7" w:rsidTr="00803EA5">
        <w:trPr>
          <w:trHeight w:val="402"/>
        </w:trPr>
        <w:tc>
          <w:tcPr>
            <w:tcW w:w="0" w:type="auto"/>
            <w:vMerge/>
            <w:tcBorders>
              <w:top w:val="double" w:sz="6" w:space="0" w:color="131312"/>
              <w:left w:val="double" w:sz="6" w:space="0" w:color="131312"/>
              <w:bottom w:val="double" w:sz="6" w:space="0" w:color="131312"/>
              <w:right w:val="single" w:sz="4" w:space="0" w:color="auto"/>
            </w:tcBorders>
            <w:vAlign w:val="center"/>
            <w:hideMark/>
          </w:tcPr>
          <w:p w:rsidR="00803EA5" w:rsidRPr="004531A3" w:rsidRDefault="00803EA5" w:rsidP="00803EA5">
            <w:pPr>
              <w:rPr>
                <w:rFonts w:cs="Times New Roman"/>
                <w:b/>
                <w:bCs/>
                <w:sz w:val="20"/>
                <w:szCs w:val="20"/>
              </w:rPr>
            </w:pPr>
          </w:p>
        </w:tc>
        <w:tc>
          <w:tcPr>
            <w:tcW w:w="0" w:type="auto"/>
            <w:vMerge/>
            <w:tcBorders>
              <w:top w:val="nil"/>
              <w:left w:val="single" w:sz="4" w:space="0" w:color="auto"/>
              <w:bottom w:val="double" w:sz="6" w:space="0" w:color="000000"/>
              <w:right w:val="single" w:sz="4" w:space="0" w:color="131312"/>
            </w:tcBorders>
            <w:vAlign w:val="center"/>
            <w:hideMark/>
          </w:tcPr>
          <w:p w:rsidR="00803EA5" w:rsidRPr="004531A3" w:rsidRDefault="00803EA5" w:rsidP="00803EA5">
            <w:pPr>
              <w:jc w:val="center"/>
              <w:rPr>
                <w:rFonts w:cs="Times New Roman"/>
                <w:b/>
                <w:bCs/>
                <w:sz w:val="20"/>
                <w:szCs w:val="20"/>
              </w:rPr>
            </w:pPr>
          </w:p>
        </w:tc>
        <w:tc>
          <w:tcPr>
            <w:tcW w:w="1011" w:type="dxa"/>
            <w:tcBorders>
              <w:top w:val="nil"/>
              <w:left w:val="nil"/>
              <w:bottom w:val="double" w:sz="6" w:space="0" w:color="131312"/>
              <w:right w:val="single" w:sz="4" w:space="0" w:color="131312"/>
            </w:tcBorders>
            <w:shd w:val="clear" w:color="auto" w:fill="auto"/>
            <w:vAlign w:val="center"/>
            <w:hideMark/>
          </w:tcPr>
          <w:p w:rsidR="00803EA5" w:rsidRPr="004531A3" w:rsidRDefault="00803EA5" w:rsidP="004531A3">
            <w:pPr>
              <w:ind w:firstLine="0"/>
              <w:rPr>
                <w:rFonts w:cs="Times New Roman"/>
                <w:b/>
                <w:bCs/>
                <w:sz w:val="20"/>
                <w:szCs w:val="20"/>
              </w:rPr>
            </w:pPr>
            <w:r w:rsidRPr="004531A3">
              <w:rPr>
                <w:rFonts w:cs="Times New Roman"/>
                <w:b/>
                <w:bCs/>
                <w:sz w:val="20"/>
                <w:szCs w:val="20"/>
              </w:rPr>
              <w:t>NA WSI</w:t>
            </w:r>
          </w:p>
        </w:tc>
        <w:tc>
          <w:tcPr>
            <w:tcW w:w="1629" w:type="dxa"/>
            <w:vMerge/>
            <w:tcBorders>
              <w:top w:val="double" w:sz="6" w:space="0" w:color="131312"/>
              <w:left w:val="single" w:sz="4" w:space="0" w:color="131312"/>
              <w:bottom w:val="double" w:sz="6" w:space="0" w:color="000000"/>
              <w:right w:val="double" w:sz="6" w:space="0" w:color="131312"/>
            </w:tcBorders>
            <w:vAlign w:val="center"/>
            <w:hideMark/>
          </w:tcPr>
          <w:p w:rsidR="00803EA5" w:rsidRPr="004531A3" w:rsidRDefault="00803EA5" w:rsidP="00803EA5">
            <w:pPr>
              <w:rPr>
                <w:rFonts w:cs="Times New Roman"/>
                <w:b/>
                <w:bCs/>
                <w:sz w:val="20"/>
                <w:szCs w:val="20"/>
              </w:rPr>
            </w:pPr>
          </w:p>
        </w:tc>
      </w:tr>
      <w:tr w:rsidR="00803EA5" w:rsidRPr="00CE5AF7" w:rsidTr="00803EA5">
        <w:trPr>
          <w:trHeight w:val="402"/>
        </w:trPr>
        <w:tc>
          <w:tcPr>
            <w:tcW w:w="0" w:type="auto"/>
            <w:tcBorders>
              <w:top w:val="nil"/>
              <w:left w:val="double" w:sz="6" w:space="0" w:color="131312"/>
              <w:bottom w:val="single" w:sz="4" w:space="0" w:color="131312"/>
              <w:right w:val="single" w:sz="4" w:space="0" w:color="auto"/>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UBÓSTWO</w:t>
            </w:r>
          </w:p>
        </w:tc>
        <w:tc>
          <w:tcPr>
            <w:tcW w:w="0" w:type="auto"/>
            <w:tcBorders>
              <w:top w:val="nil"/>
              <w:left w:val="single" w:sz="4" w:space="0" w:color="auto"/>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961</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228</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2061</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SIEROCTWO</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6</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BEZDOMNOŚĆ</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25</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12</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35</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POTRZEBA OCHRONY MACIERZYŃSTWA</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156</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43</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677</w:t>
            </w:r>
          </w:p>
        </w:tc>
      </w:tr>
      <w:tr w:rsidR="00803EA5" w:rsidRPr="00CE5AF7" w:rsidTr="00803EA5">
        <w:trPr>
          <w:trHeight w:val="402"/>
        </w:trPr>
        <w:tc>
          <w:tcPr>
            <w:tcW w:w="0" w:type="auto"/>
            <w:tcBorders>
              <w:top w:val="nil"/>
              <w:left w:val="double" w:sz="6" w:space="0" w:color="131312"/>
              <w:bottom w:val="nil"/>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W TYM:</w:t>
            </w:r>
          </w:p>
        </w:tc>
        <w:tc>
          <w:tcPr>
            <w:tcW w:w="0" w:type="auto"/>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72</w:t>
            </w:r>
          </w:p>
        </w:tc>
        <w:tc>
          <w:tcPr>
            <w:tcW w:w="101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19</w:t>
            </w:r>
          </w:p>
        </w:tc>
        <w:tc>
          <w:tcPr>
            <w:tcW w:w="1629" w:type="dxa"/>
            <w:vMerge w:val="restart"/>
            <w:tcBorders>
              <w:top w:val="nil"/>
              <w:left w:val="single" w:sz="4" w:space="0" w:color="131312"/>
              <w:bottom w:val="single" w:sz="4" w:space="0" w:color="000000"/>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376</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bottom"/>
            <w:hideMark/>
          </w:tcPr>
          <w:p w:rsidR="00803EA5" w:rsidRPr="004531A3" w:rsidRDefault="00803EA5" w:rsidP="00803EA5">
            <w:pPr>
              <w:rPr>
                <w:rFonts w:cs="Times New Roman"/>
                <w:sz w:val="20"/>
                <w:szCs w:val="20"/>
              </w:rPr>
            </w:pPr>
            <w:r w:rsidRPr="004531A3">
              <w:rPr>
                <w:rFonts w:cs="Times New Roman"/>
                <w:sz w:val="20"/>
                <w:szCs w:val="20"/>
              </w:rPr>
              <w:t>WIELODZIETNOŚĆ</w:t>
            </w:r>
          </w:p>
        </w:tc>
        <w:tc>
          <w:tcPr>
            <w:tcW w:w="0" w:type="auto"/>
            <w:vMerge/>
            <w:tcBorders>
              <w:top w:val="nil"/>
              <w:left w:val="single" w:sz="4" w:space="0" w:color="131312"/>
              <w:bottom w:val="single" w:sz="4" w:space="0" w:color="000000"/>
              <w:right w:val="single" w:sz="4" w:space="0" w:color="131312"/>
            </w:tcBorders>
            <w:vAlign w:val="center"/>
            <w:hideMark/>
          </w:tcPr>
          <w:p w:rsidR="00803EA5" w:rsidRPr="004531A3" w:rsidRDefault="00803EA5" w:rsidP="00D8422D">
            <w:pPr>
              <w:jc w:val="center"/>
              <w:rPr>
                <w:rFonts w:cs="Times New Roman"/>
                <w:b/>
                <w:bCs/>
                <w:sz w:val="20"/>
                <w:szCs w:val="20"/>
              </w:rPr>
            </w:pPr>
          </w:p>
        </w:tc>
        <w:tc>
          <w:tcPr>
            <w:tcW w:w="1011" w:type="dxa"/>
            <w:vMerge/>
            <w:tcBorders>
              <w:top w:val="nil"/>
              <w:left w:val="single" w:sz="4" w:space="0" w:color="131312"/>
              <w:bottom w:val="single" w:sz="4" w:space="0" w:color="000000"/>
              <w:right w:val="single" w:sz="4" w:space="0" w:color="131312"/>
            </w:tcBorders>
            <w:vAlign w:val="center"/>
            <w:hideMark/>
          </w:tcPr>
          <w:p w:rsidR="00803EA5" w:rsidRPr="004531A3" w:rsidRDefault="00803EA5" w:rsidP="00D8422D">
            <w:pPr>
              <w:jc w:val="center"/>
              <w:rPr>
                <w:rFonts w:cs="Times New Roman"/>
                <w:b/>
                <w:bCs/>
                <w:sz w:val="20"/>
                <w:szCs w:val="20"/>
              </w:rPr>
            </w:pPr>
          </w:p>
        </w:tc>
        <w:tc>
          <w:tcPr>
            <w:tcW w:w="1629" w:type="dxa"/>
            <w:vMerge/>
            <w:tcBorders>
              <w:top w:val="nil"/>
              <w:left w:val="single" w:sz="4" w:space="0" w:color="131312"/>
              <w:bottom w:val="single" w:sz="4" w:space="0" w:color="000000"/>
              <w:right w:val="double" w:sz="6" w:space="0" w:color="131312"/>
            </w:tcBorders>
            <w:vAlign w:val="center"/>
            <w:hideMark/>
          </w:tcPr>
          <w:p w:rsidR="00803EA5" w:rsidRPr="004531A3" w:rsidRDefault="00803EA5" w:rsidP="00D8422D">
            <w:pPr>
              <w:jc w:val="center"/>
              <w:rPr>
                <w:rFonts w:cs="Times New Roman"/>
                <w:b/>
                <w:bCs/>
                <w:sz w:val="20"/>
                <w:szCs w:val="20"/>
              </w:rPr>
            </w:pP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BEZROBOCIE</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484</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93</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1336</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NIEPEŁNOSPRAWNOŚĆ</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508</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115</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800</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DŁUGOTRWAŁA LUB CIĘŻKA CHOROBA</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795</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165</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1396</w:t>
            </w:r>
          </w:p>
        </w:tc>
      </w:tr>
      <w:tr w:rsidR="00803EA5" w:rsidRPr="00CE5AF7" w:rsidTr="00803EA5">
        <w:trPr>
          <w:trHeight w:val="645"/>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BEZRADNOŚĆ W SPRAWACH OPIE.- WYCHOWAWCZYCH I PROWADZENIA GOSPODARSTWA DOMOWEGO - OGÓŁEM</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210</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39</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661</w:t>
            </w:r>
          </w:p>
        </w:tc>
      </w:tr>
      <w:tr w:rsidR="00803EA5" w:rsidRPr="00CE5AF7" w:rsidTr="00803EA5">
        <w:trPr>
          <w:trHeight w:val="402"/>
        </w:trPr>
        <w:tc>
          <w:tcPr>
            <w:tcW w:w="0" w:type="auto"/>
            <w:tcBorders>
              <w:top w:val="nil"/>
              <w:left w:val="double" w:sz="6" w:space="0" w:color="131312"/>
              <w:bottom w:val="nil"/>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W TYM:</w:t>
            </w:r>
          </w:p>
        </w:tc>
        <w:tc>
          <w:tcPr>
            <w:tcW w:w="0" w:type="auto"/>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161</w:t>
            </w:r>
          </w:p>
        </w:tc>
        <w:tc>
          <w:tcPr>
            <w:tcW w:w="101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30</w:t>
            </w:r>
          </w:p>
        </w:tc>
        <w:tc>
          <w:tcPr>
            <w:tcW w:w="1629" w:type="dxa"/>
            <w:vMerge w:val="restart"/>
            <w:tcBorders>
              <w:top w:val="nil"/>
              <w:left w:val="single" w:sz="4" w:space="0" w:color="131312"/>
              <w:bottom w:val="single" w:sz="4" w:space="0" w:color="000000"/>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432</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bottom"/>
            <w:hideMark/>
          </w:tcPr>
          <w:p w:rsidR="00803EA5" w:rsidRPr="004531A3" w:rsidRDefault="00803EA5" w:rsidP="00803EA5">
            <w:pPr>
              <w:rPr>
                <w:rFonts w:cs="Times New Roman"/>
                <w:sz w:val="20"/>
                <w:szCs w:val="20"/>
              </w:rPr>
            </w:pPr>
            <w:r w:rsidRPr="004531A3">
              <w:rPr>
                <w:rFonts w:cs="Times New Roman"/>
                <w:sz w:val="20"/>
                <w:szCs w:val="20"/>
              </w:rPr>
              <w:t>RODZINY NIEPEŁNE</w:t>
            </w:r>
          </w:p>
        </w:tc>
        <w:tc>
          <w:tcPr>
            <w:tcW w:w="0" w:type="auto"/>
            <w:vMerge/>
            <w:tcBorders>
              <w:top w:val="nil"/>
              <w:left w:val="single" w:sz="4" w:space="0" w:color="131312"/>
              <w:bottom w:val="single" w:sz="4" w:space="0" w:color="000000"/>
              <w:right w:val="single" w:sz="4" w:space="0" w:color="131312"/>
            </w:tcBorders>
            <w:vAlign w:val="center"/>
            <w:hideMark/>
          </w:tcPr>
          <w:p w:rsidR="00803EA5" w:rsidRPr="004531A3" w:rsidRDefault="00803EA5" w:rsidP="00D8422D">
            <w:pPr>
              <w:jc w:val="center"/>
              <w:rPr>
                <w:rFonts w:cs="Times New Roman"/>
                <w:b/>
                <w:bCs/>
                <w:sz w:val="20"/>
                <w:szCs w:val="20"/>
              </w:rPr>
            </w:pPr>
          </w:p>
        </w:tc>
        <w:tc>
          <w:tcPr>
            <w:tcW w:w="1011" w:type="dxa"/>
            <w:vMerge/>
            <w:tcBorders>
              <w:top w:val="nil"/>
              <w:left w:val="single" w:sz="4" w:space="0" w:color="131312"/>
              <w:bottom w:val="single" w:sz="4" w:space="0" w:color="000000"/>
              <w:right w:val="single" w:sz="4" w:space="0" w:color="131312"/>
            </w:tcBorders>
            <w:vAlign w:val="center"/>
            <w:hideMark/>
          </w:tcPr>
          <w:p w:rsidR="00803EA5" w:rsidRPr="004531A3" w:rsidRDefault="00803EA5" w:rsidP="00D8422D">
            <w:pPr>
              <w:jc w:val="center"/>
              <w:rPr>
                <w:rFonts w:cs="Times New Roman"/>
                <w:b/>
                <w:bCs/>
                <w:sz w:val="20"/>
                <w:szCs w:val="20"/>
              </w:rPr>
            </w:pPr>
          </w:p>
        </w:tc>
        <w:tc>
          <w:tcPr>
            <w:tcW w:w="1629" w:type="dxa"/>
            <w:vMerge/>
            <w:tcBorders>
              <w:top w:val="nil"/>
              <w:left w:val="single" w:sz="4" w:space="0" w:color="131312"/>
              <w:bottom w:val="single" w:sz="4" w:space="0" w:color="000000"/>
              <w:right w:val="double" w:sz="6" w:space="0" w:color="131312"/>
            </w:tcBorders>
            <w:vAlign w:val="center"/>
            <w:hideMark/>
          </w:tcPr>
          <w:p w:rsidR="00803EA5" w:rsidRPr="004531A3" w:rsidRDefault="00803EA5" w:rsidP="00D8422D">
            <w:pPr>
              <w:jc w:val="center"/>
              <w:rPr>
                <w:rFonts w:cs="Times New Roman"/>
                <w:b/>
                <w:bCs/>
                <w:sz w:val="20"/>
                <w:szCs w:val="20"/>
              </w:rPr>
            </w:pP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bottom"/>
            <w:hideMark/>
          </w:tcPr>
          <w:p w:rsidR="00803EA5" w:rsidRPr="004531A3" w:rsidRDefault="00803EA5" w:rsidP="00803EA5">
            <w:pPr>
              <w:rPr>
                <w:rFonts w:cs="Times New Roman"/>
                <w:sz w:val="20"/>
                <w:szCs w:val="20"/>
              </w:rPr>
            </w:pPr>
            <w:r w:rsidRPr="004531A3">
              <w:rPr>
                <w:rFonts w:cs="Times New Roman"/>
                <w:sz w:val="20"/>
                <w:szCs w:val="20"/>
              </w:rPr>
              <w:t>RODZINY WIELODZIETNE</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35</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9</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186</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PRZEMOC W RODZINIE</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10</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4</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27</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POTRZEBA OCHRONY OFIAR HANDLU LUDŹMI</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0</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0</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0</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ALKOHOLIZM</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36</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5</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58</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NARKOMANIA</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8</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12</w:t>
            </w:r>
          </w:p>
        </w:tc>
      </w:tr>
      <w:tr w:rsidR="00803EA5" w:rsidRPr="00CE5AF7" w:rsidTr="00803EA5">
        <w:trPr>
          <w:trHeight w:val="645"/>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TRUDNOŚCI W PRZYSTOSOWANIU DO ŻYCIA PO ZWOLNIENIU Z ZAKŁADU KARNEGO</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20</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37</w:t>
            </w:r>
          </w:p>
        </w:tc>
      </w:tr>
      <w:tr w:rsidR="00803EA5" w:rsidRPr="00CE5AF7" w:rsidTr="00803EA5">
        <w:trPr>
          <w:trHeight w:val="645"/>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TRUDNOŚCI W INTEGRACJI OSÓB, KTÓRE OTRZYMAŁY STATUS UCHODŹCY LUB OCHRONĘ UZUPEŁNIAJĄCĄ</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0</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5</w:t>
            </w:r>
          </w:p>
        </w:tc>
      </w:tr>
      <w:tr w:rsidR="00803EA5" w:rsidRPr="00CE5AF7" w:rsidTr="000A2408">
        <w:trPr>
          <w:trHeight w:val="402"/>
        </w:trPr>
        <w:tc>
          <w:tcPr>
            <w:tcW w:w="0" w:type="auto"/>
            <w:tcBorders>
              <w:top w:val="single" w:sz="4" w:space="0" w:color="auto"/>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ZDARZENIE LOSOWE</w:t>
            </w:r>
          </w:p>
        </w:tc>
        <w:tc>
          <w:tcPr>
            <w:tcW w:w="0" w:type="auto"/>
            <w:tcBorders>
              <w:top w:val="single" w:sz="4" w:space="0" w:color="auto"/>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15</w:t>
            </w:r>
          </w:p>
        </w:tc>
        <w:tc>
          <w:tcPr>
            <w:tcW w:w="1011" w:type="dxa"/>
            <w:tcBorders>
              <w:top w:val="single" w:sz="4" w:space="0" w:color="auto"/>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6</w:t>
            </w:r>
          </w:p>
        </w:tc>
        <w:tc>
          <w:tcPr>
            <w:tcW w:w="1629" w:type="dxa"/>
            <w:tcBorders>
              <w:top w:val="single" w:sz="4" w:space="0" w:color="auto"/>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27</w:t>
            </w:r>
          </w:p>
        </w:tc>
      </w:tr>
      <w:tr w:rsidR="00803EA5" w:rsidRPr="00CE5AF7" w:rsidTr="00803EA5">
        <w:trPr>
          <w:trHeight w:val="402"/>
        </w:trPr>
        <w:tc>
          <w:tcPr>
            <w:tcW w:w="0" w:type="auto"/>
            <w:tcBorders>
              <w:top w:val="nil"/>
              <w:left w:val="double" w:sz="6" w:space="0" w:color="131312"/>
              <w:bottom w:val="single" w:sz="4" w:space="0" w:color="131312"/>
              <w:right w:val="single" w:sz="4" w:space="0" w:color="131312"/>
            </w:tcBorders>
            <w:shd w:val="clear" w:color="auto" w:fill="auto"/>
            <w:vAlign w:val="center"/>
            <w:hideMark/>
          </w:tcPr>
          <w:p w:rsidR="00803EA5" w:rsidRPr="004531A3" w:rsidRDefault="00803EA5" w:rsidP="00803EA5">
            <w:pPr>
              <w:rPr>
                <w:rFonts w:cs="Times New Roman"/>
                <w:sz w:val="20"/>
                <w:szCs w:val="20"/>
              </w:rPr>
            </w:pPr>
            <w:r w:rsidRPr="004531A3">
              <w:rPr>
                <w:rFonts w:cs="Times New Roman"/>
                <w:sz w:val="20"/>
                <w:szCs w:val="20"/>
              </w:rPr>
              <w:t>SYTUACJA KRYZYSOWA</w:t>
            </w:r>
          </w:p>
        </w:tc>
        <w:tc>
          <w:tcPr>
            <w:tcW w:w="0" w:type="auto"/>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34</w:t>
            </w:r>
          </w:p>
        </w:tc>
        <w:tc>
          <w:tcPr>
            <w:tcW w:w="1011" w:type="dxa"/>
            <w:tcBorders>
              <w:top w:val="nil"/>
              <w:left w:val="nil"/>
              <w:bottom w:val="single" w:sz="4" w:space="0" w:color="131312"/>
              <w:right w:val="single" w:sz="4"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8</w:t>
            </w:r>
          </w:p>
        </w:tc>
        <w:tc>
          <w:tcPr>
            <w:tcW w:w="1629" w:type="dxa"/>
            <w:tcBorders>
              <w:top w:val="nil"/>
              <w:left w:val="nil"/>
              <w:bottom w:val="single" w:sz="4" w:space="0" w:color="131312"/>
              <w:right w:val="double" w:sz="6" w:space="0" w:color="131312"/>
            </w:tcBorders>
            <w:shd w:val="clear" w:color="auto" w:fill="auto"/>
            <w:vAlign w:val="center"/>
            <w:hideMark/>
          </w:tcPr>
          <w:p w:rsidR="00803EA5" w:rsidRPr="004531A3" w:rsidRDefault="00803EA5" w:rsidP="00D8422D">
            <w:pPr>
              <w:ind w:firstLine="0"/>
              <w:jc w:val="center"/>
              <w:rPr>
                <w:rFonts w:cs="Times New Roman"/>
                <w:b/>
                <w:bCs/>
                <w:sz w:val="20"/>
                <w:szCs w:val="20"/>
              </w:rPr>
            </w:pPr>
            <w:r w:rsidRPr="004531A3">
              <w:rPr>
                <w:rFonts w:cs="Times New Roman"/>
                <w:b/>
                <w:bCs/>
                <w:sz w:val="20"/>
                <w:szCs w:val="20"/>
              </w:rPr>
              <w:t>71</w:t>
            </w:r>
          </w:p>
        </w:tc>
      </w:tr>
    </w:tbl>
    <w:p w:rsidR="00803EA5" w:rsidRPr="00CE5AF7" w:rsidRDefault="00803EA5" w:rsidP="00803EA5">
      <w:pPr>
        <w:ind w:firstLine="708"/>
        <w:rPr>
          <w:rFonts w:cs="Times New Roman"/>
          <w:szCs w:val="24"/>
        </w:rPr>
      </w:pPr>
      <w:r w:rsidRPr="00CE5AF7">
        <w:rPr>
          <w:rFonts w:cs="Times New Roman"/>
          <w:szCs w:val="24"/>
        </w:rPr>
        <w:t xml:space="preserve">Analizując powody przyznania pomocy należy podkreślić, że rodziny korzystające </w:t>
      </w:r>
      <w:r w:rsidRPr="00CE5AF7">
        <w:rPr>
          <w:rFonts w:cs="Times New Roman"/>
          <w:szCs w:val="24"/>
        </w:rPr>
        <w:br/>
        <w:t>z pomocy społecznej borykają się jednocześnie z wieloma</w:t>
      </w:r>
      <w:r>
        <w:rPr>
          <w:rFonts w:cs="Times New Roman"/>
          <w:szCs w:val="24"/>
        </w:rPr>
        <w:t xml:space="preserve"> problemami. </w:t>
      </w:r>
      <w:r w:rsidRPr="00CE5AF7">
        <w:rPr>
          <w:rFonts w:cs="Times New Roman"/>
          <w:szCs w:val="24"/>
        </w:rPr>
        <w:t xml:space="preserve">Wiodącymi powodami, skłaniającymi osoby i rodziny do ubiegania się o pomoc w 2016 r., były głównie: ubóstwo, długotrwała lub ciężka choroba, niepełnosprawność, bezrobocie. </w:t>
      </w:r>
    </w:p>
    <w:p w:rsidR="00803EA5" w:rsidRPr="00CE5AF7" w:rsidRDefault="00803EA5" w:rsidP="00674B56">
      <w:pPr>
        <w:ind w:firstLine="708"/>
        <w:rPr>
          <w:rFonts w:cs="Times New Roman"/>
          <w:szCs w:val="24"/>
        </w:rPr>
      </w:pPr>
      <w:r w:rsidRPr="00CE5AF7">
        <w:rPr>
          <w:rFonts w:cs="Times New Roman"/>
          <w:szCs w:val="24"/>
        </w:rPr>
        <w:t xml:space="preserve">Poza wyżej wymienionymi przyczynami korzystania ze świadczeń, osoby korzystające z pomocy społecznej często charakteryzowały się niedostateczną motywacją do podjęcia aktywności zawodowej, zależnością od pomocy społecznej, niestabilnością decyzyjną, rozbieżnością deklaracji z podejmowanymi działaniami. Należy podkreślić, że wszystkie wymienione dysfunkcje mają negatywny wpływ nie tylko na rodziny, które zostały nimi dotknięte. Mają one także wymiar ogólnospołeczny, powodujący konieczność wyasygnowania środków na wsparcie materialne i w naturze oraz potrzebę stałego angażowania wysiłków społecznych skierowanych na minimalizację skutków tych dysfunkcji, widocznych we wszystkich sferach życia społecznego: edukacji, ochronie zdrowia, aktywizacji zawodowej, rozwoju i integracji społecznej. </w:t>
      </w:r>
    </w:p>
    <w:p w:rsidR="00803EA5" w:rsidRPr="00CE5AF7" w:rsidRDefault="00803EA5" w:rsidP="00674B56">
      <w:pPr>
        <w:rPr>
          <w:rFonts w:cs="Times New Roman"/>
          <w:szCs w:val="24"/>
        </w:rPr>
      </w:pPr>
      <w:r w:rsidRPr="00CE5AF7">
        <w:rPr>
          <w:rFonts w:cs="Times New Roman"/>
          <w:b/>
          <w:szCs w:val="24"/>
        </w:rPr>
        <w:t>Tabela 3 przedstawia typy rodzin objętych pomocą społeczną</w:t>
      </w:r>
      <w:r w:rsidRPr="00CE5AF7">
        <w:rPr>
          <w:rFonts w:cs="Times New Roman"/>
          <w:szCs w:val="24"/>
        </w:rPr>
        <w:t>.</w:t>
      </w:r>
    </w:p>
    <w:tbl>
      <w:tblPr>
        <w:tblW w:w="0" w:type="auto"/>
        <w:tblCellMar>
          <w:left w:w="70" w:type="dxa"/>
          <w:right w:w="70" w:type="dxa"/>
        </w:tblCellMar>
        <w:tblLook w:val="04A0" w:firstRow="1" w:lastRow="0" w:firstColumn="1" w:lastColumn="0" w:noHBand="0" w:noVBand="1"/>
      </w:tblPr>
      <w:tblGrid>
        <w:gridCol w:w="4589"/>
        <w:gridCol w:w="440"/>
        <w:gridCol w:w="1063"/>
        <w:gridCol w:w="924"/>
        <w:gridCol w:w="2196"/>
      </w:tblGrid>
      <w:tr w:rsidR="00803EA5" w:rsidRPr="00CE5AF7" w:rsidTr="00803EA5">
        <w:trPr>
          <w:trHeight w:val="345"/>
        </w:trPr>
        <w:tc>
          <w:tcPr>
            <w:tcW w:w="0" w:type="auto"/>
            <w:gridSpan w:val="2"/>
            <w:vMerge w:val="restart"/>
            <w:tcBorders>
              <w:top w:val="double" w:sz="6" w:space="0" w:color="000000"/>
              <w:left w:val="double" w:sz="6" w:space="0" w:color="000000"/>
              <w:bottom w:val="double" w:sz="6"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WYSZCZEGÓLNIENIE</w:t>
            </w:r>
          </w:p>
        </w:tc>
        <w:tc>
          <w:tcPr>
            <w:tcW w:w="1987" w:type="dxa"/>
            <w:gridSpan w:val="2"/>
            <w:tcBorders>
              <w:top w:val="double" w:sz="6" w:space="0" w:color="000000"/>
              <w:left w:val="nil"/>
              <w:bottom w:val="single" w:sz="4"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LICZBA RODZIN</w:t>
            </w:r>
          </w:p>
        </w:tc>
        <w:tc>
          <w:tcPr>
            <w:tcW w:w="2196" w:type="dxa"/>
            <w:vMerge w:val="restart"/>
            <w:tcBorders>
              <w:top w:val="double" w:sz="6" w:space="0" w:color="000000"/>
              <w:left w:val="single" w:sz="4" w:space="0" w:color="000000"/>
              <w:bottom w:val="double" w:sz="6"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LICZBA OSÓB W RODZINACH</w:t>
            </w:r>
          </w:p>
        </w:tc>
      </w:tr>
      <w:tr w:rsidR="00803EA5" w:rsidRPr="00CE5AF7" w:rsidTr="00803EA5">
        <w:trPr>
          <w:trHeight w:val="312"/>
        </w:trPr>
        <w:tc>
          <w:tcPr>
            <w:tcW w:w="0" w:type="auto"/>
            <w:gridSpan w:val="2"/>
            <w:vMerge/>
            <w:tcBorders>
              <w:top w:val="double" w:sz="6" w:space="0" w:color="000000"/>
              <w:left w:val="double" w:sz="6" w:space="0" w:color="000000"/>
              <w:bottom w:val="double" w:sz="6" w:space="0" w:color="000000"/>
              <w:right w:val="single" w:sz="4" w:space="0" w:color="000000"/>
            </w:tcBorders>
            <w:vAlign w:val="center"/>
            <w:hideMark/>
          </w:tcPr>
          <w:p w:rsidR="00803EA5" w:rsidRPr="00CE5AF7" w:rsidRDefault="00803EA5" w:rsidP="00803EA5">
            <w:pPr>
              <w:rPr>
                <w:rFonts w:eastAsia="Times New Roman" w:cs="Times New Roman"/>
                <w:b/>
                <w:bCs/>
                <w:sz w:val="20"/>
                <w:szCs w:val="20"/>
                <w:lang w:eastAsia="pl-PL"/>
              </w:rPr>
            </w:pPr>
          </w:p>
        </w:tc>
        <w:tc>
          <w:tcPr>
            <w:tcW w:w="0" w:type="auto"/>
            <w:vMerge w:val="restart"/>
            <w:tcBorders>
              <w:top w:val="nil"/>
              <w:left w:val="single" w:sz="4" w:space="0" w:color="000000"/>
              <w:bottom w:val="double" w:sz="6"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OGÓŁEM</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w tym:</w:t>
            </w:r>
          </w:p>
        </w:tc>
        <w:tc>
          <w:tcPr>
            <w:tcW w:w="2196" w:type="dxa"/>
            <w:vMerge/>
            <w:tcBorders>
              <w:top w:val="double" w:sz="6" w:space="0" w:color="000000"/>
              <w:left w:val="single" w:sz="4" w:space="0" w:color="000000"/>
              <w:bottom w:val="double" w:sz="6" w:space="0" w:color="000000"/>
              <w:right w:val="double" w:sz="6" w:space="0" w:color="000000"/>
            </w:tcBorders>
            <w:vAlign w:val="center"/>
            <w:hideMark/>
          </w:tcPr>
          <w:p w:rsidR="00803EA5" w:rsidRPr="00CE5AF7" w:rsidRDefault="00803EA5" w:rsidP="00803EA5">
            <w:pPr>
              <w:rPr>
                <w:rFonts w:eastAsia="Times New Roman" w:cs="Times New Roman"/>
                <w:b/>
                <w:bCs/>
                <w:sz w:val="20"/>
                <w:szCs w:val="20"/>
                <w:lang w:eastAsia="pl-PL"/>
              </w:rPr>
            </w:pPr>
          </w:p>
        </w:tc>
      </w:tr>
      <w:tr w:rsidR="00803EA5" w:rsidRPr="00CE5AF7" w:rsidTr="00803EA5">
        <w:trPr>
          <w:trHeight w:val="374"/>
        </w:trPr>
        <w:tc>
          <w:tcPr>
            <w:tcW w:w="0" w:type="auto"/>
            <w:gridSpan w:val="2"/>
            <w:vMerge/>
            <w:tcBorders>
              <w:top w:val="double" w:sz="6" w:space="0" w:color="000000"/>
              <w:left w:val="double" w:sz="6" w:space="0" w:color="000000"/>
              <w:bottom w:val="double" w:sz="6" w:space="0" w:color="000000"/>
              <w:right w:val="single" w:sz="4" w:space="0" w:color="000000"/>
            </w:tcBorders>
            <w:vAlign w:val="center"/>
            <w:hideMark/>
          </w:tcPr>
          <w:p w:rsidR="00803EA5" w:rsidRPr="00CE5AF7" w:rsidRDefault="00803EA5" w:rsidP="00803EA5">
            <w:pPr>
              <w:rPr>
                <w:rFonts w:eastAsia="Times New Roman" w:cs="Times New Roman"/>
                <w:b/>
                <w:bCs/>
                <w:sz w:val="20"/>
                <w:szCs w:val="20"/>
                <w:lang w:eastAsia="pl-PL"/>
              </w:rPr>
            </w:pPr>
          </w:p>
        </w:tc>
        <w:tc>
          <w:tcPr>
            <w:tcW w:w="0" w:type="auto"/>
            <w:vMerge/>
            <w:tcBorders>
              <w:top w:val="nil"/>
              <w:left w:val="single" w:sz="4" w:space="0" w:color="000000"/>
              <w:bottom w:val="double" w:sz="6" w:space="0" w:color="000000"/>
              <w:right w:val="single" w:sz="4" w:space="0" w:color="000000"/>
            </w:tcBorders>
            <w:vAlign w:val="center"/>
            <w:hideMark/>
          </w:tcPr>
          <w:p w:rsidR="00803EA5" w:rsidRPr="00CE5AF7" w:rsidRDefault="00803EA5" w:rsidP="00803EA5">
            <w:pPr>
              <w:rPr>
                <w:rFonts w:eastAsia="Times New Roman" w:cs="Times New Roman"/>
                <w:b/>
                <w:bCs/>
                <w:sz w:val="20"/>
                <w:szCs w:val="20"/>
                <w:lang w:eastAsia="pl-PL"/>
              </w:rPr>
            </w:pPr>
          </w:p>
        </w:tc>
        <w:tc>
          <w:tcPr>
            <w:tcW w:w="924" w:type="dxa"/>
            <w:tcBorders>
              <w:top w:val="nil"/>
              <w:left w:val="nil"/>
              <w:bottom w:val="double" w:sz="6"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NA WSI</w:t>
            </w:r>
          </w:p>
        </w:tc>
        <w:tc>
          <w:tcPr>
            <w:tcW w:w="2196" w:type="dxa"/>
            <w:vMerge/>
            <w:tcBorders>
              <w:top w:val="double" w:sz="6" w:space="0" w:color="000000"/>
              <w:left w:val="single" w:sz="4" w:space="0" w:color="000000"/>
              <w:bottom w:val="double" w:sz="6" w:space="0" w:color="000000"/>
              <w:right w:val="double" w:sz="6" w:space="0" w:color="000000"/>
            </w:tcBorders>
            <w:vAlign w:val="center"/>
            <w:hideMark/>
          </w:tcPr>
          <w:p w:rsidR="00803EA5" w:rsidRPr="00CE5AF7" w:rsidRDefault="00803EA5" w:rsidP="00803EA5">
            <w:pPr>
              <w:rPr>
                <w:rFonts w:eastAsia="Times New Roman" w:cs="Times New Roman"/>
                <w:b/>
                <w:bCs/>
                <w:sz w:val="20"/>
                <w:szCs w:val="20"/>
                <w:lang w:eastAsia="pl-PL"/>
              </w:rPr>
            </w:pPr>
          </w:p>
        </w:tc>
      </w:tr>
      <w:tr w:rsidR="00803EA5" w:rsidRPr="00CE5AF7" w:rsidTr="00803EA5">
        <w:trPr>
          <w:trHeight w:val="402"/>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RODZINY OGÓŁEM (wiersz 2+3+4+5+6+7)</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1791</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371</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sz w:val="20"/>
                <w:szCs w:val="20"/>
                <w:lang w:eastAsia="pl-PL"/>
              </w:rPr>
            </w:pPr>
            <w:r w:rsidRPr="00CE5AF7">
              <w:rPr>
                <w:rFonts w:eastAsia="Times New Roman" w:cs="Times New Roman"/>
                <w:b/>
                <w:bCs/>
                <w:sz w:val="20"/>
                <w:szCs w:val="20"/>
                <w:lang w:eastAsia="pl-PL"/>
              </w:rPr>
              <w:t>3839</w:t>
            </w:r>
          </w:p>
        </w:tc>
      </w:tr>
      <w:tr w:rsidR="00803EA5" w:rsidRPr="00CE5AF7" w:rsidTr="00803EA5">
        <w:trPr>
          <w:trHeight w:val="402"/>
        </w:trPr>
        <w:tc>
          <w:tcPr>
            <w:tcW w:w="0" w:type="auto"/>
            <w:tcBorders>
              <w:top w:val="nil"/>
              <w:left w:val="double" w:sz="6" w:space="0" w:color="000000"/>
              <w:bottom w:val="nil"/>
              <w:right w:val="single" w:sz="4" w:space="0" w:color="000000"/>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o liczbie osób</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805</w:t>
            </w:r>
          </w:p>
        </w:tc>
        <w:tc>
          <w:tcPr>
            <w:tcW w:w="9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153</w:t>
            </w:r>
          </w:p>
        </w:tc>
        <w:tc>
          <w:tcPr>
            <w:tcW w:w="2196"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805</w:t>
            </w:r>
          </w:p>
        </w:tc>
      </w:tr>
      <w:tr w:rsidR="00803EA5" w:rsidRPr="00CE5AF7" w:rsidTr="00803EA5">
        <w:trPr>
          <w:trHeight w:val="285"/>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1</w:t>
            </w: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803EA5">
            <w:pPr>
              <w:rPr>
                <w:rFonts w:eastAsia="Times New Roman" w:cs="Times New Roman"/>
                <w:sz w:val="20"/>
                <w:szCs w:val="20"/>
                <w:lang w:eastAsia="pl-PL"/>
              </w:rPr>
            </w:pP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924" w:type="dxa"/>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2196" w:type="dxa"/>
            <w:vMerge/>
            <w:tcBorders>
              <w:top w:val="nil"/>
              <w:left w:val="single" w:sz="4" w:space="0" w:color="000000"/>
              <w:bottom w:val="single" w:sz="4" w:space="0" w:color="000000"/>
              <w:right w:val="double" w:sz="6"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2</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444</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76</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888</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3</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221</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42</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663</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4</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190</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53</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760</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5</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91</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30</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455</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6 i więcej</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40</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17</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268</w:t>
            </w:r>
          </w:p>
        </w:tc>
      </w:tr>
      <w:tr w:rsidR="00803EA5" w:rsidRPr="00CE5AF7" w:rsidTr="00803EA5">
        <w:trPr>
          <w:trHeight w:val="402"/>
        </w:trPr>
        <w:tc>
          <w:tcPr>
            <w:tcW w:w="0" w:type="auto"/>
            <w:tcBorders>
              <w:top w:val="nil"/>
              <w:left w:val="double" w:sz="6" w:space="0" w:color="000000"/>
              <w:bottom w:val="nil"/>
              <w:right w:val="single" w:sz="4" w:space="0" w:color="000000"/>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w tym (z wiersza 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604</w:t>
            </w:r>
          </w:p>
        </w:tc>
        <w:tc>
          <w:tcPr>
            <w:tcW w:w="9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154</w:t>
            </w:r>
          </w:p>
        </w:tc>
        <w:tc>
          <w:tcPr>
            <w:tcW w:w="2196"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sz w:val="20"/>
                <w:szCs w:val="20"/>
                <w:lang w:eastAsia="pl-PL"/>
              </w:rPr>
            </w:pPr>
            <w:r w:rsidRPr="00CE5AF7">
              <w:rPr>
                <w:rFonts w:eastAsia="Times New Roman" w:cs="Times New Roman"/>
                <w:b/>
                <w:bCs/>
                <w:sz w:val="20"/>
                <w:szCs w:val="20"/>
                <w:lang w:eastAsia="pl-PL"/>
              </w:rPr>
              <w:t>2192</w:t>
            </w:r>
          </w:p>
        </w:tc>
      </w:tr>
      <w:tr w:rsidR="00803EA5" w:rsidRPr="00CE5AF7" w:rsidTr="00803EA5">
        <w:trPr>
          <w:trHeight w:val="285"/>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left"/>
              <w:rPr>
                <w:rFonts w:eastAsia="Times New Roman" w:cs="Times New Roman"/>
                <w:sz w:val="20"/>
                <w:szCs w:val="20"/>
                <w:lang w:eastAsia="pl-PL"/>
              </w:rPr>
            </w:pPr>
            <w:r w:rsidRPr="00CE5AF7">
              <w:rPr>
                <w:rFonts w:eastAsia="Times New Roman" w:cs="Times New Roman"/>
                <w:sz w:val="20"/>
                <w:szCs w:val="20"/>
                <w:lang w:eastAsia="pl-PL"/>
              </w:rPr>
              <w:t>rodziny z dziećmi ogółem (wiersz 9+10+11+12+13+14+15)</w:t>
            </w: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803EA5">
            <w:pPr>
              <w:rPr>
                <w:rFonts w:eastAsia="Times New Roman" w:cs="Times New Roman"/>
                <w:sz w:val="20"/>
                <w:szCs w:val="20"/>
                <w:lang w:eastAsia="pl-PL"/>
              </w:rPr>
            </w:pP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c>
          <w:tcPr>
            <w:tcW w:w="924" w:type="dxa"/>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c>
          <w:tcPr>
            <w:tcW w:w="2196" w:type="dxa"/>
            <w:vMerge/>
            <w:tcBorders>
              <w:top w:val="nil"/>
              <w:left w:val="single" w:sz="4" w:space="0" w:color="000000"/>
              <w:bottom w:val="single" w:sz="4" w:space="0" w:color="000000"/>
              <w:right w:val="double" w:sz="6"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r>
      <w:tr w:rsidR="00803EA5" w:rsidRPr="00CE5AF7" w:rsidTr="00803EA5">
        <w:trPr>
          <w:trHeight w:val="402"/>
        </w:trPr>
        <w:tc>
          <w:tcPr>
            <w:tcW w:w="0" w:type="auto"/>
            <w:tcBorders>
              <w:top w:val="nil"/>
              <w:left w:val="double" w:sz="6" w:space="0" w:color="000000"/>
              <w:bottom w:val="nil"/>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o liczbie dzieci</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202</w:t>
            </w:r>
          </w:p>
        </w:tc>
        <w:tc>
          <w:tcPr>
            <w:tcW w:w="9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41</w:t>
            </w:r>
          </w:p>
        </w:tc>
        <w:tc>
          <w:tcPr>
            <w:tcW w:w="2196"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sz w:val="20"/>
                <w:szCs w:val="20"/>
                <w:lang w:eastAsia="pl-PL"/>
              </w:rPr>
            </w:pPr>
            <w:r w:rsidRPr="00CE5AF7">
              <w:rPr>
                <w:rFonts w:eastAsia="Times New Roman" w:cs="Times New Roman"/>
                <w:b/>
                <w:bCs/>
                <w:sz w:val="20"/>
                <w:szCs w:val="20"/>
                <w:lang w:eastAsia="pl-PL"/>
              </w:rPr>
              <w:t>482</w:t>
            </w:r>
          </w:p>
        </w:tc>
      </w:tr>
      <w:tr w:rsidR="00803EA5" w:rsidRPr="00CE5AF7" w:rsidTr="00803EA5">
        <w:trPr>
          <w:trHeight w:val="285"/>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1</w:t>
            </w: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803EA5">
            <w:pPr>
              <w:rPr>
                <w:rFonts w:eastAsia="Times New Roman" w:cs="Times New Roman"/>
                <w:sz w:val="20"/>
                <w:szCs w:val="20"/>
                <w:lang w:eastAsia="pl-PL"/>
              </w:rPr>
            </w:pP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c>
          <w:tcPr>
            <w:tcW w:w="924" w:type="dxa"/>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c>
          <w:tcPr>
            <w:tcW w:w="2196" w:type="dxa"/>
            <w:vMerge/>
            <w:tcBorders>
              <w:top w:val="nil"/>
              <w:left w:val="single" w:sz="4" w:space="0" w:color="000000"/>
              <w:bottom w:val="single" w:sz="4" w:space="0" w:color="000000"/>
              <w:right w:val="double" w:sz="6" w:space="0" w:color="000000"/>
            </w:tcBorders>
            <w:vAlign w:val="center"/>
            <w:hideMark/>
          </w:tcPr>
          <w:p w:rsidR="00803EA5" w:rsidRPr="00CE5AF7" w:rsidRDefault="00803EA5" w:rsidP="00674B56">
            <w:pPr>
              <w:jc w:val="center"/>
              <w:rPr>
                <w:rFonts w:eastAsia="Times New Roman" w:cs="Times New Roman"/>
                <w:b/>
                <w:bCs/>
                <w:sz w:val="20"/>
                <w:szCs w:val="20"/>
                <w:lang w:eastAsia="pl-PL"/>
              </w:rPr>
            </w:pP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2</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249</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64</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907</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3</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674B56">
            <w:pPr>
              <w:ind w:firstLine="0"/>
              <w:rPr>
                <w:rFonts w:eastAsia="Times New Roman" w:cs="Times New Roman"/>
                <w:sz w:val="20"/>
                <w:szCs w:val="20"/>
                <w:lang w:eastAsia="pl-PL"/>
              </w:rPr>
            </w:pPr>
            <w:r w:rsidRPr="00CE5AF7">
              <w:rPr>
                <w:rFonts w:eastAsia="Times New Roman" w:cs="Times New Roman"/>
                <w:sz w:val="20"/>
                <w:szCs w:val="20"/>
                <w:lang w:eastAsia="pl-PL"/>
              </w:rPr>
              <w:t>1</w:t>
            </w:r>
            <w:r w:rsidR="00674B56">
              <w:rPr>
                <w:rFonts w:eastAsia="Times New Roman" w:cs="Times New Roman"/>
                <w:sz w:val="20"/>
                <w:szCs w:val="20"/>
                <w:lang w:eastAsia="pl-PL"/>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112</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32</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531</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4</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24</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9</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143</w:t>
            </w:r>
          </w:p>
        </w:tc>
      </w:tr>
      <w:tr w:rsidR="00803EA5" w:rsidRPr="00CE5AF7" w:rsidTr="000A2408">
        <w:trPr>
          <w:trHeight w:val="390"/>
        </w:trPr>
        <w:tc>
          <w:tcPr>
            <w:tcW w:w="0" w:type="auto"/>
            <w:tcBorders>
              <w:top w:val="single" w:sz="4" w:space="0" w:color="auto"/>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5</w:t>
            </w:r>
          </w:p>
        </w:tc>
        <w:tc>
          <w:tcPr>
            <w:tcW w:w="0" w:type="auto"/>
            <w:tcBorders>
              <w:top w:val="single" w:sz="4" w:space="0" w:color="auto"/>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3</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10</w:t>
            </w:r>
          </w:p>
        </w:tc>
        <w:tc>
          <w:tcPr>
            <w:tcW w:w="924" w:type="dxa"/>
            <w:tcBorders>
              <w:top w:val="single" w:sz="4" w:space="0" w:color="auto"/>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w:t>
            </w:r>
          </w:p>
        </w:tc>
        <w:tc>
          <w:tcPr>
            <w:tcW w:w="2196" w:type="dxa"/>
            <w:tcBorders>
              <w:top w:val="single" w:sz="4" w:space="0" w:color="auto"/>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68</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6</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674B56">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32</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400" w:firstLine="800"/>
              <w:rPr>
                <w:rFonts w:eastAsia="Times New Roman" w:cs="Times New Roman"/>
                <w:sz w:val="20"/>
                <w:szCs w:val="20"/>
                <w:lang w:eastAsia="pl-PL"/>
              </w:rPr>
            </w:pPr>
            <w:r w:rsidRPr="00CE5AF7">
              <w:rPr>
                <w:rFonts w:eastAsia="Times New Roman" w:cs="Times New Roman"/>
                <w:sz w:val="20"/>
                <w:szCs w:val="20"/>
                <w:lang w:eastAsia="pl-PL"/>
              </w:rPr>
              <w:t>7 i więcej</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29</w:t>
            </w:r>
          </w:p>
        </w:tc>
      </w:tr>
      <w:tr w:rsidR="00803EA5" w:rsidRPr="00CE5AF7" w:rsidTr="00674B56">
        <w:trPr>
          <w:trHeight w:val="402"/>
        </w:trPr>
        <w:tc>
          <w:tcPr>
            <w:tcW w:w="0" w:type="auto"/>
            <w:tcBorders>
              <w:top w:val="single" w:sz="4" w:space="0" w:color="auto"/>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left"/>
              <w:rPr>
                <w:rFonts w:eastAsia="Times New Roman" w:cs="Times New Roman"/>
                <w:sz w:val="20"/>
                <w:szCs w:val="20"/>
                <w:lang w:eastAsia="pl-PL"/>
              </w:rPr>
            </w:pPr>
            <w:r w:rsidRPr="00CE5AF7">
              <w:rPr>
                <w:rFonts w:eastAsia="Times New Roman" w:cs="Times New Roman"/>
                <w:sz w:val="20"/>
                <w:szCs w:val="20"/>
                <w:lang w:eastAsia="pl-PL"/>
              </w:rPr>
              <w:t>RODZINY NIEPEŁNE OGÓŁEM (wiersz 17+18+19+20)</w:t>
            </w:r>
          </w:p>
        </w:tc>
        <w:tc>
          <w:tcPr>
            <w:tcW w:w="0" w:type="auto"/>
            <w:tcBorders>
              <w:top w:val="single" w:sz="4" w:space="0" w:color="auto"/>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6</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251</w:t>
            </w:r>
          </w:p>
        </w:tc>
        <w:tc>
          <w:tcPr>
            <w:tcW w:w="924" w:type="dxa"/>
            <w:tcBorders>
              <w:top w:val="single" w:sz="4" w:space="0" w:color="auto"/>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47</w:t>
            </w:r>
          </w:p>
        </w:tc>
        <w:tc>
          <w:tcPr>
            <w:tcW w:w="2196" w:type="dxa"/>
            <w:tcBorders>
              <w:top w:val="single" w:sz="4" w:space="0" w:color="auto"/>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704</w:t>
            </w:r>
          </w:p>
        </w:tc>
      </w:tr>
      <w:tr w:rsidR="00803EA5" w:rsidRPr="00CE5AF7" w:rsidTr="00803EA5">
        <w:trPr>
          <w:trHeight w:val="402"/>
        </w:trPr>
        <w:tc>
          <w:tcPr>
            <w:tcW w:w="0" w:type="auto"/>
            <w:tcBorders>
              <w:top w:val="nil"/>
              <w:left w:val="double" w:sz="6" w:space="0" w:color="000000"/>
              <w:bottom w:val="nil"/>
              <w:right w:val="single" w:sz="4" w:space="0" w:color="000000"/>
            </w:tcBorders>
            <w:shd w:val="clear" w:color="auto" w:fill="auto"/>
            <w:vAlign w:val="center"/>
            <w:hideMark/>
          </w:tcPr>
          <w:p w:rsidR="00803EA5" w:rsidRPr="00CE5AF7" w:rsidRDefault="00803EA5" w:rsidP="00803EA5">
            <w:pPr>
              <w:rPr>
                <w:rFonts w:eastAsia="Times New Roman" w:cs="Times New Roman"/>
                <w:sz w:val="20"/>
                <w:szCs w:val="20"/>
                <w:lang w:eastAsia="pl-PL"/>
              </w:rPr>
            </w:pPr>
            <w:r w:rsidRPr="00CE5AF7">
              <w:rPr>
                <w:rFonts w:eastAsia="Times New Roman" w:cs="Times New Roman"/>
                <w:sz w:val="20"/>
                <w:szCs w:val="20"/>
                <w:lang w:eastAsia="pl-PL"/>
              </w:rPr>
              <w:t>o liczbie dzieci</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116</w:t>
            </w:r>
          </w:p>
        </w:tc>
        <w:tc>
          <w:tcPr>
            <w:tcW w:w="9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20</w:t>
            </w:r>
          </w:p>
        </w:tc>
        <w:tc>
          <w:tcPr>
            <w:tcW w:w="2196"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238</w:t>
            </w:r>
          </w:p>
        </w:tc>
      </w:tr>
      <w:tr w:rsidR="00803EA5" w:rsidRPr="00CE5AF7" w:rsidTr="00803EA5">
        <w:trPr>
          <w:trHeight w:val="285"/>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1</w:t>
            </w: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803EA5">
            <w:pPr>
              <w:rPr>
                <w:rFonts w:eastAsia="Times New Roman" w:cs="Times New Roman"/>
                <w:sz w:val="20"/>
                <w:szCs w:val="20"/>
                <w:lang w:eastAsia="pl-PL"/>
              </w:rPr>
            </w:pP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924" w:type="dxa"/>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2196" w:type="dxa"/>
            <w:vMerge/>
            <w:tcBorders>
              <w:top w:val="nil"/>
              <w:left w:val="single" w:sz="4" w:space="0" w:color="000000"/>
              <w:bottom w:val="single" w:sz="4" w:space="0" w:color="000000"/>
              <w:right w:val="double" w:sz="6" w:space="0" w:color="000000"/>
            </w:tcBorders>
            <w:vAlign w:val="center"/>
            <w:hideMark/>
          </w:tcPr>
          <w:p w:rsidR="00803EA5" w:rsidRPr="00CE5AF7" w:rsidRDefault="00803EA5" w:rsidP="00803EA5">
            <w:pPr>
              <w:jc w:val="center"/>
              <w:rPr>
                <w:rFonts w:eastAsia="Times New Roman" w:cs="Times New Roman"/>
                <w:b/>
                <w:bCs/>
                <w:color w:val="000000"/>
                <w:sz w:val="20"/>
                <w:szCs w:val="20"/>
                <w:lang w:eastAsia="pl-PL"/>
              </w:rPr>
            </w:pP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2</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96</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21</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294</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3</w:t>
            </w:r>
          </w:p>
        </w:tc>
        <w:tc>
          <w:tcPr>
            <w:tcW w:w="0" w:type="auto"/>
            <w:tcBorders>
              <w:top w:val="nil"/>
              <w:left w:val="nil"/>
              <w:bottom w:val="single" w:sz="4" w:space="0" w:color="000000"/>
              <w:right w:val="nil"/>
            </w:tcBorders>
            <w:shd w:val="clear" w:color="auto" w:fill="auto"/>
            <w:vAlign w:val="center"/>
            <w:hideMark/>
          </w:tcPr>
          <w:p w:rsidR="00803EA5" w:rsidRPr="00CE5AF7" w:rsidRDefault="00674B56" w:rsidP="00674B56">
            <w:pPr>
              <w:ind w:firstLine="0"/>
              <w:rPr>
                <w:rFonts w:eastAsia="Times New Roman" w:cs="Times New Roman"/>
                <w:sz w:val="20"/>
                <w:szCs w:val="20"/>
                <w:lang w:eastAsia="pl-PL"/>
              </w:rPr>
            </w:pPr>
            <w:r>
              <w:rPr>
                <w:rFonts w:eastAsia="Times New Roman" w:cs="Times New Roman"/>
                <w:sz w:val="20"/>
                <w:szCs w:val="20"/>
                <w:lang w:eastAsia="pl-PL"/>
              </w:rPr>
              <w:t>1</w:t>
            </w:r>
            <w:r w:rsidR="00803EA5" w:rsidRPr="00CE5AF7">
              <w:rPr>
                <w:rFonts w:eastAsia="Times New Roman" w:cs="Times New Roman"/>
                <w:sz w:val="20"/>
                <w:szCs w:val="20"/>
                <w:lang w:eastAsia="pl-PL"/>
              </w:rPr>
              <w:t>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33</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137</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4 i więcej</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w:t>
            </w:r>
            <w:r w:rsidR="00674B56">
              <w:rPr>
                <w:rFonts w:eastAsia="Times New Roman" w:cs="Times New Roman"/>
                <w:sz w:val="20"/>
                <w:szCs w:val="20"/>
                <w:lang w:eastAsia="pl-PL"/>
              </w:rPr>
              <w:t>2</w:t>
            </w:r>
            <w:r w:rsidRPr="00CE5AF7">
              <w:rPr>
                <w:rFonts w:eastAsia="Times New Roman" w:cs="Times New Roman"/>
                <w:sz w:val="20"/>
                <w:szCs w:val="20"/>
                <w:lang w:eastAsia="pl-PL"/>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35</w:t>
            </w:r>
          </w:p>
        </w:tc>
      </w:tr>
      <w:tr w:rsidR="00803EA5" w:rsidRPr="00CE5AF7" w:rsidTr="00803EA5">
        <w:trPr>
          <w:trHeight w:val="57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46184E">
            <w:pPr>
              <w:ind w:firstLine="0"/>
              <w:rPr>
                <w:rFonts w:eastAsia="Times New Roman" w:cs="Times New Roman"/>
                <w:sz w:val="20"/>
                <w:szCs w:val="20"/>
                <w:lang w:eastAsia="pl-PL"/>
              </w:rPr>
            </w:pPr>
            <w:r w:rsidRPr="00CE5AF7">
              <w:rPr>
                <w:rFonts w:eastAsia="Times New Roman" w:cs="Times New Roman"/>
                <w:sz w:val="20"/>
                <w:szCs w:val="20"/>
                <w:lang w:eastAsia="pl-PL"/>
              </w:rPr>
              <w:t>RODZINY EMERYTÓW I RENCISTÓW OGÓŁEM (wiersz 22+23+24+25)</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w:t>
            </w:r>
            <w:r w:rsidR="00674B56">
              <w:rPr>
                <w:rFonts w:eastAsia="Times New Roman" w:cs="Times New Roman"/>
                <w:sz w:val="20"/>
                <w:szCs w:val="20"/>
                <w:lang w:eastAsia="pl-PL"/>
              </w:rPr>
              <w:t>2</w:t>
            </w:r>
            <w:r w:rsidRPr="00CE5AF7">
              <w:rPr>
                <w:rFonts w:eastAsia="Times New Roman" w:cs="Times New Roman"/>
                <w:sz w:val="20"/>
                <w:szCs w:val="20"/>
                <w:lang w:eastAsia="pl-PL"/>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103</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sz w:val="20"/>
                <w:szCs w:val="20"/>
                <w:lang w:eastAsia="pl-PL"/>
              </w:rPr>
            </w:pPr>
            <w:r w:rsidRPr="00CE5AF7">
              <w:rPr>
                <w:rFonts w:eastAsia="Times New Roman" w:cs="Times New Roman"/>
                <w:b/>
                <w:bCs/>
                <w:sz w:val="20"/>
                <w:szCs w:val="20"/>
                <w:lang w:eastAsia="pl-PL"/>
              </w:rPr>
              <w:t>16</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sz w:val="20"/>
                <w:szCs w:val="20"/>
                <w:lang w:eastAsia="pl-PL"/>
              </w:rPr>
            </w:pPr>
            <w:r w:rsidRPr="00CE5AF7">
              <w:rPr>
                <w:rFonts w:eastAsia="Times New Roman" w:cs="Times New Roman"/>
                <w:b/>
                <w:bCs/>
                <w:sz w:val="20"/>
                <w:szCs w:val="20"/>
                <w:lang w:eastAsia="pl-PL"/>
              </w:rPr>
              <w:t>156</w:t>
            </w:r>
          </w:p>
        </w:tc>
      </w:tr>
      <w:tr w:rsidR="00803EA5" w:rsidRPr="00CE5AF7" w:rsidTr="00803EA5">
        <w:trPr>
          <w:trHeight w:val="402"/>
        </w:trPr>
        <w:tc>
          <w:tcPr>
            <w:tcW w:w="0" w:type="auto"/>
            <w:tcBorders>
              <w:top w:val="nil"/>
              <w:left w:val="double" w:sz="6" w:space="0" w:color="000000"/>
              <w:bottom w:val="nil"/>
              <w:right w:val="single" w:sz="4" w:space="0" w:color="000000"/>
            </w:tcBorders>
            <w:shd w:val="clear" w:color="auto" w:fill="auto"/>
            <w:vAlign w:val="center"/>
            <w:hideMark/>
          </w:tcPr>
          <w:p w:rsidR="00803EA5" w:rsidRPr="00CE5AF7" w:rsidRDefault="00803EA5" w:rsidP="00803EA5">
            <w:pPr>
              <w:rPr>
                <w:rFonts w:eastAsia="Times New Roman" w:cs="Times New Roman"/>
                <w:sz w:val="20"/>
                <w:szCs w:val="20"/>
                <w:lang w:eastAsia="pl-PL"/>
              </w:rPr>
            </w:pPr>
            <w:r w:rsidRPr="00CE5AF7">
              <w:rPr>
                <w:rFonts w:eastAsia="Times New Roman" w:cs="Times New Roman"/>
                <w:sz w:val="20"/>
                <w:szCs w:val="20"/>
                <w:lang w:eastAsia="pl-PL"/>
              </w:rPr>
              <w:t>o liczbie osób</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22</w:t>
            </w:r>
            <w:r w:rsidR="00674B56">
              <w:rPr>
                <w:rFonts w:eastAsia="Times New Roman" w:cs="Times New Roman"/>
                <w:sz w:val="20"/>
                <w:szCs w:val="20"/>
                <w:lang w:eastAsia="pl-PL"/>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69</w:t>
            </w:r>
          </w:p>
        </w:tc>
        <w:tc>
          <w:tcPr>
            <w:tcW w:w="9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9</w:t>
            </w:r>
          </w:p>
        </w:tc>
        <w:tc>
          <w:tcPr>
            <w:tcW w:w="2196"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69</w:t>
            </w:r>
          </w:p>
        </w:tc>
      </w:tr>
      <w:tr w:rsidR="00803EA5" w:rsidRPr="00CE5AF7" w:rsidTr="00803EA5">
        <w:trPr>
          <w:trHeight w:val="285"/>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1</w:t>
            </w: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803EA5">
            <w:pPr>
              <w:rPr>
                <w:rFonts w:eastAsia="Times New Roman" w:cs="Times New Roman"/>
                <w:sz w:val="20"/>
                <w:szCs w:val="20"/>
                <w:lang w:eastAsia="pl-PL"/>
              </w:rPr>
            </w:pPr>
          </w:p>
        </w:tc>
        <w:tc>
          <w:tcPr>
            <w:tcW w:w="0" w:type="auto"/>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924" w:type="dxa"/>
            <w:vMerge/>
            <w:tcBorders>
              <w:top w:val="nil"/>
              <w:left w:val="single" w:sz="4" w:space="0" w:color="000000"/>
              <w:bottom w:val="single" w:sz="4" w:space="0" w:color="000000"/>
              <w:right w:val="single" w:sz="4" w:space="0" w:color="000000"/>
            </w:tcBorders>
            <w:vAlign w:val="center"/>
            <w:hideMark/>
          </w:tcPr>
          <w:p w:rsidR="00803EA5" w:rsidRPr="00CE5AF7" w:rsidRDefault="00803EA5" w:rsidP="00674B56">
            <w:pPr>
              <w:jc w:val="center"/>
              <w:rPr>
                <w:rFonts w:eastAsia="Times New Roman" w:cs="Times New Roman"/>
                <w:b/>
                <w:bCs/>
                <w:color w:val="000000"/>
                <w:sz w:val="20"/>
                <w:szCs w:val="20"/>
                <w:lang w:eastAsia="pl-PL"/>
              </w:rPr>
            </w:pPr>
          </w:p>
        </w:tc>
        <w:tc>
          <w:tcPr>
            <w:tcW w:w="2196" w:type="dxa"/>
            <w:vMerge/>
            <w:tcBorders>
              <w:top w:val="nil"/>
              <w:left w:val="single" w:sz="4" w:space="0" w:color="000000"/>
              <w:bottom w:val="single" w:sz="4" w:space="0" w:color="000000"/>
              <w:right w:val="double" w:sz="6" w:space="0" w:color="000000"/>
            </w:tcBorders>
            <w:vAlign w:val="center"/>
            <w:hideMark/>
          </w:tcPr>
          <w:p w:rsidR="00803EA5" w:rsidRPr="00CE5AF7" w:rsidRDefault="00803EA5" w:rsidP="00803EA5">
            <w:pPr>
              <w:jc w:val="center"/>
              <w:rPr>
                <w:rFonts w:eastAsia="Times New Roman" w:cs="Times New Roman"/>
                <w:b/>
                <w:bCs/>
                <w:color w:val="000000"/>
                <w:sz w:val="20"/>
                <w:szCs w:val="20"/>
                <w:lang w:eastAsia="pl-PL"/>
              </w:rPr>
            </w:pP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2</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w:t>
            </w:r>
            <w:r w:rsidR="00674B56">
              <w:rPr>
                <w:rFonts w:eastAsia="Times New Roman" w:cs="Times New Roman"/>
                <w:sz w:val="20"/>
                <w:szCs w:val="20"/>
                <w:lang w:eastAsia="pl-PL"/>
              </w:rPr>
              <w:t>2</w:t>
            </w:r>
            <w:r w:rsidRPr="00CE5AF7">
              <w:rPr>
                <w:rFonts w:eastAsia="Times New Roman" w:cs="Times New Roman"/>
                <w:sz w:val="20"/>
                <w:szCs w:val="20"/>
                <w:lang w:eastAsia="pl-PL"/>
              </w:rPr>
              <w:t>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22</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44</w:t>
            </w:r>
          </w:p>
        </w:tc>
      </w:tr>
      <w:tr w:rsidR="00803EA5" w:rsidRPr="00CE5AF7" w:rsidTr="00803EA5">
        <w:trPr>
          <w:trHeight w:val="390"/>
        </w:trPr>
        <w:tc>
          <w:tcPr>
            <w:tcW w:w="0" w:type="auto"/>
            <w:tcBorders>
              <w:top w:val="nil"/>
              <w:left w:val="double" w:sz="6" w:space="0" w:color="000000"/>
              <w:bottom w:val="single" w:sz="4"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3</w:t>
            </w:r>
          </w:p>
        </w:tc>
        <w:tc>
          <w:tcPr>
            <w:tcW w:w="0" w:type="auto"/>
            <w:tcBorders>
              <w:top w:val="nil"/>
              <w:left w:val="nil"/>
              <w:bottom w:val="single" w:sz="4" w:space="0" w:color="000000"/>
              <w:right w:val="nil"/>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w:t>
            </w:r>
            <w:r w:rsidR="00674B56">
              <w:rPr>
                <w:rFonts w:eastAsia="Times New Roman" w:cs="Times New Roman"/>
                <w:sz w:val="20"/>
                <w:szCs w:val="20"/>
                <w:lang w:eastAsia="pl-PL"/>
              </w:rPr>
              <w:t>2</w:t>
            </w:r>
            <w:r w:rsidRPr="00CE5AF7">
              <w:rPr>
                <w:rFonts w:eastAsia="Times New Roman" w:cs="Times New Roman"/>
                <w:sz w:val="20"/>
                <w:szCs w:val="20"/>
                <w:lang w:eastAsia="pl-PL"/>
              </w:rPr>
              <w:t>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7</w:t>
            </w:r>
          </w:p>
        </w:tc>
        <w:tc>
          <w:tcPr>
            <w:tcW w:w="924" w:type="dxa"/>
            <w:tcBorders>
              <w:top w:val="nil"/>
              <w:left w:val="nil"/>
              <w:bottom w:val="single" w:sz="4"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3</w:t>
            </w:r>
          </w:p>
        </w:tc>
        <w:tc>
          <w:tcPr>
            <w:tcW w:w="2196" w:type="dxa"/>
            <w:tcBorders>
              <w:top w:val="nil"/>
              <w:left w:val="nil"/>
              <w:bottom w:val="single" w:sz="4"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21</w:t>
            </w:r>
          </w:p>
        </w:tc>
      </w:tr>
      <w:tr w:rsidR="00803EA5" w:rsidRPr="00CE5AF7" w:rsidTr="00803EA5">
        <w:trPr>
          <w:trHeight w:val="390"/>
        </w:trPr>
        <w:tc>
          <w:tcPr>
            <w:tcW w:w="0" w:type="auto"/>
            <w:tcBorders>
              <w:top w:val="nil"/>
              <w:left w:val="double" w:sz="6" w:space="0" w:color="000000"/>
              <w:bottom w:val="double" w:sz="6" w:space="0" w:color="000000"/>
              <w:right w:val="single" w:sz="4" w:space="0" w:color="000000"/>
            </w:tcBorders>
            <w:shd w:val="clear" w:color="auto" w:fill="auto"/>
            <w:vAlign w:val="center"/>
            <w:hideMark/>
          </w:tcPr>
          <w:p w:rsidR="00803EA5" w:rsidRPr="00CE5AF7" w:rsidRDefault="00803EA5" w:rsidP="00803EA5">
            <w:pPr>
              <w:ind w:firstLineChars="200" w:firstLine="400"/>
              <w:rPr>
                <w:rFonts w:eastAsia="Times New Roman" w:cs="Times New Roman"/>
                <w:sz w:val="20"/>
                <w:szCs w:val="20"/>
                <w:lang w:eastAsia="pl-PL"/>
              </w:rPr>
            </w:pPr>
            <w:r w:rsidRPr="00CE5AF7">
              <w:rPr>
                <w:rFonts w:eastAsia="Times New Roman" w:cs="Times New Roman"/>
                <w:sz w:val="20"/>
                <w:szCs w:val="20"/>
                <w:lang w:eastAsia="pl-PL"/>
              </w:rPr>
              <w:t>4 i więcej</w:t>
            </w:r>
          </w:p>
        </w:tc>
        <w:tc>
          <w:tcPr>
            <w:tcW w:w="0" w:type="auto"/>
            <w:tcBorders>
              <w:top w:val="nil"/>
              <w:left w:val="nil"/>
              <w:bottom w:val="double" w:sz="6" w:space="0" w:color="000000"/>
              <w:right w:val="nil"/>
            </w:tcBorders>
            <w:shd w:val="clear" w:color="auto" w:fill="auto"/>
            <w:vAlign w:val="center"/>
            <w:hideMark/>
          </w:tcPr>
          <w:p w:rsidR="00803EA5" w:rsidRPr="00CE5AF7" w:rsidRDefault="00803EA5" w:rsidP="00803EA5">
            <w:pPr>
              <w:jc w:val="center"/>
              <w:rPr>
                <w:rFonts w:eastAsia="Times New Roman" w:cs="Times New Roman"/>
                <w:sz w:val="20"/>
                <w:szCs w:val="20"/>
                <w:lang w:eastAsia="pl-PL"/>
              </w:rPr>
            </w:pPr>
            <w:r w:rsidRPr="00CE5AF7">
              <w:rPr>
                <w:rFonts w:eastAsia="Times New Roman" w:cs="Times New Roman"/>
                <w:sz w:val="20"/>
                <w:szCs w:val="20"/>
                <w:lang w:eastAsia="pl-PL"/>
              </w:rPr>
              <w:t>2</w:t>
            </w:r>
            <w:r w:rsidR="00674B56">
              <w:rPr>
                <w:rFonts w:eastAsia="Times New Roman" w:cs="Times New Roman"/>
                <w:sz w:val="20"/>
                <w:szCs w:val="20"/>
                <w:lang w:eastAsia="pl-PL"/>
              </w:rPr>
              <w:t>2</w:t>
            </w:r>
            <w:r w:rsidRPr="00CE5AF7">
              <w:rPr>
                <w:rFonts w:eastAsia="Times New Roman" w:cs="Times New Roman"/>
                <w:sz w:val="20"/>
                <w:szCs w:val="20"/>
                <w:lang w:eastAsia="pl-PL"/>
              </w:rPr>
              <w:t>5</w:t>
            </w:r>
          </w:p>
        </w:tc>
        <w:tc>
          <w:tcPr>
            <w:tcW w:w="0" w:type="auto"/>
            <w:tcBorders>
              <w:top w:val="nil"/>
              <w:left w:val="single" w:sz="4" w:space="0" w:color="000000"/>
              <w:bottom w:val="double" w:sz="6"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5</w:t>
            </w:r>
          </w:p>
        </w:tc>
        <w:tc>
          <w:tcPr>
            <w:tcW w:w="924" w:type="dxa"/>
            <w:tcBorders>
              <w:top w:val="nil"/>
              <w:left w:val="nil"/>
              <w:bottom w:val="double" w:sz="6" w:space="0" w:color="000000"/>
              <w:right w:val="single" w:sz="4" w:space="0" w:color="000000"/>
            </w:tcBorders>
            <w:shd w:val="clear" w:color="auto" w:fill="auto"/>
            <w:vAlign w:val="center"/>
            <w:hideMark/>
          </w:tcPr>
          <w:p w:rsidR="00803EA5" w:rsidRPr="00CE5AF7" w:rsidRDefault="00803EA5" w:rsidP="00674B56">
            <w:pPr>
              <w:ind w:firstLine="0"/>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1</w:t>
            </w:r>
          </w:p>
        </w:tc>
        <w:tc>
          <w:tcPr>
            <w:tcW w:w="2196" w:type="dxa"/>
            <w:tcBorders>
              <w:top w:val="nil"/>
              <w:left w:val="nil"/>
              <w:bottom w:val="double" w:sz="6" w:space="0" w:color="000000"/>
              <w:right w:val="double" w:sz="6" w:space="0" w:color="000000"/>
            </w:tcBorders>
            <w:shd w:val="clear" w:color="auto" w:fill="auto"/>
            <w:vAlign w:val="center"/>
            <w:hideMark/>
          </w:tcPr>
          <w:p w:rsidR="00803EA5" w:rsidRPr="00CE5AF7" w:rsidRDefault="00803EA5" w:rsidP="00803EA5">
            <w:pPr>
              <w:jc w:val="center"/>
              <w:rPr>
                <w:rFonts w:eastAsia="Times New Roman" w:cs="Times New Roman"/>
                <w:b/>
                <w:bCs/>
                <w:color w:val="000000"/>
                <w:sz w:val="20"/>
                <w:szCs w:val="20"/>
                <w:lang w:eastAsia="pl-PL"/>
              </w:rPr>
            </w:pPr>
            <w:r w:rsidRPr="00CE5AF7">
              <w:rPr>
                <w:rFonts w:eastAsia="Times New Roman" w:cs="Times New Roman"/>
                <w:b/>
                <w:bCs/>
                <w:color w:val="000000"/>
                <w:sz w:val="20"/>
                <w:szCs w:val="20"/>
                <w:lang w:eastAsia="pl-PL"/>
              </w:rPr>
              <w:t>22</w:t>
            </w:r>
          </w:p>
        </w:tc>
      </w:tr>
    </w:tbl>
    <w:p w:rsidR="00803EA5" w:rsidRPr="00CE5AF7" w:rsidRDefault="00803EA5" w:rsidP="00674B56">
      <w:pPr>
        <w:ind w:firstLine="0"/>
        <w:rPr>
          <w:rFonts w:cs="Times New Roman"/>
          <w:szCs w:val="24"/>
        </w:rPr>
      </w:pPr>
    </w:p>
    <w:p w:rsidR="00803EA5" w:rsidRPr="00D15079" w:rsidRDefault="00803EA5" w:rsidP="00803EA5">
      <w:pPr>
        <w:ind w:firstLine="708"/>
        <w:rPr>
          <w:rFonts w:cs="Times New Roman"/>
          <w:szCs w:val="24"/>
        </w:rPr>
      </w:pPr>
      <w:r>
        <w:rPr>
          <w:rFonts w:cs="Times New Roman"/>
          <w:szCs w:val="24"/>
        </w:rPr>
        <w:t>Wśród 1791</w:t>
      </w:r>
      <w:r w:rsidRPr="00CE5AF7">
        <w:rPr>
          <w:rFonts w:cs="Times New Roman"/>
          <w:szCs w:val="24"/>
        </w:rPr>
        <w:t xml:space="preserve"> rodzin korzystających w roku 2016 z pomocy społecznej w formie świadczeń i pracy socjalnej </w:t>
      </w:r>
      <w:r>
        <w:rPr>
          <w:rFonts w:cs="Times New Roman"/>
          <w:szCs w:val="24"/>
        </w:rPr>
        <w:t>największą grupę</w:t>
      </w:r>
      <w:r w:rsidRPr="00D15079">
        <w:rPr>
          <w:rFonts w:cs="Times New Roman"/>
          <w:szCs w:val="24"/>
        </w:rPr>
        <w:t xml:space="preserve"> stanowią oso</w:t>
      </w:r>
      <w:r>
        <w:rPr>
          <w:rFonts w:cs="Times New Roman"/>
          <w:szCs w:val="24"/>
        </w:rPr>
        <w:t xml:space="preserve">by samotnie gospodarujące (44,95% rodzin objętych pomocą), którym </w:t>
      </w:r>
      <w:r w:rsidRPr="00D15079">
        <w:rPr>
          <w:rFonts w:cs="Times New Roman"/>
          <w:szCs w:val="24"/>
        </w:rPr>
        <w:t>trudno zachować stabilizację materialn</w:t>
      </w:r>
      <w:r>
        <w:rPr>
          <w:rFonts w:cs="Times New Roman"/>
          <w:szCs w:val="24"/>
        </w:rPr>
        <w:t xml:space="preserve">ą, co rodzi konieczność objęcia </w:t>
      </w:r>
      <w:r w:rsidRPr="00D15079">
        <w:rPr>
          <w:rFonts w:cs="Times New Roman"/>
          <w:szCs w:val="24"/>
        </w:rPr>
        <w:t>ich odpowiednim do sytuacji wsparciem przez pomoc społeczną</w:t>
      </w:r>
      <w:r>
        <w:rPr>
          <w:rFonts w:cs="Times New Roman"/>
          <w:szCs w:val="24"/>
        </w:rPr>
        <w:t>.</w:t>
      </w:r>
      <w:r w:rsidRPr="00D15079">
        <w:rPr>
          <w:rFonts w:cs="Times New Roman"/>
          <w:szCs w:val="24"/>
        </w:rPr>
        <w:t xml:space="preserve"> </w:t>
      </w:r>
    </w:p>
    <w:p w:rsidR="00803EA5" w:rsidRPr="00CE5AF7" w:rsidRDefault="00803EA5" w:rsidP="00803EA5">
      <w:pPr>
        <w:ind w:firstLine="708"/>
        <w:rPr>
          <w:rFonts w:cs="Times New Roman"/>
          <w:szCs w:val="24"/>
        </w:rPr>
      </w:pPr>
      <w:r>
        <w:rPr>
          <w:rFonts w:cs="Times New Roman"/>
          <w:bCs/>
          <w:szCs w:val="24"/>
        </w:rPr>
        <w:t xml:space="preserve">Drugą z kolei grupę, 805 </w:t>
      </w:r>
      <w:r>
        <w:rPr>
          <w:rFonts w:cs="Times New Roman"/>
          <w:szCs w:val="24"/>
        </w:rPr>
        <w:t>rodzin stanowią</w:t>
      </w:r>
      <w:r w:rsidRPr="00CE5AF7">
        <w:rPr>
          <w:rFonts w:cs="Times New Roman"/>
          <w:szCs w:val="24"/>
        </w:rPr>
        <w:t xml:space="preserve"> ro</w:t>
      </w:r>
      <w:r>
        <w:rPr>
          <w:rFonts w:cs="Times New Roman"/>
          <w:szCs w:val="24"/>
        </w:rPr>
        <w:t>dziny z dziećmi (33</w:t>
      </w:r>
      <w:r w:rsidRPr="00CE5AF7">
        <w:rPr>
          <w:rFonts w:cs="Times New Roman"/>
          <w:szCs w:val="24"/>
        </w:rPr>
        <w:t>,</w:t>
      </w:r>
      <w:r>
        <w:rPr>
          <w:rFonts w:cs="Times New Roman"/>
          <w:szCs w:val="24"/>
        </w:rPr>
        <w:t>72</w:t>
      </w:r>
      <w:r w:rsidRPr="00CE5AF7">
        <w:rPr>
          <w:rFonts w:cs="Times New Roman"/>
          <w:szCs w:val="24"/>
        </w:rPr>
        <w:t xml:space="preserve">% ogółu wszystkich rodzin objętych pomocą. W grupie rodzin z dziećmi dominują </w:t>
      </w:r>
      <w:r>
        <w:rPr>
          <w:rFonts w:cs="Times New Roman"/>
          <w:szCs w:val="24"/>
        </w:rPr>
        <w:t xml:space="preserve">rodziny z dwójką </w:t>
      </w:r>
      <w:r>
        <w:rPr>
          <w:rFonts w:cs="Times New Roman"/>
          <w:szCs w:val="24"/>
        </w:rPr>
        <w:br/>
        <w:t xml:space="preserve">i jednym dzieckiem. </w:t>
      </w:r>
      <w:r w:rsidRPr="00CE5AF7">
        <w:rPr>
          <w:rFonts w:cs="Times New Roman"/>
          <w:szCs w:val="24"/>
        </w:rPr>
        <w:t>Analizie poddano także sytuację rodzin niepełnych korzystających ze świadczeń pomocy spo</w:t>
      </w:r>
      <w:r>
        <w:rPr>
          <w:rFonts w:cs="Times New Roman"/>
          <w:szCs w:val="24"/>
        </w:rPr>
        <w:t>łecznej. Rodziny te w liczbie 251, stanowiły 14</w:t>
      </w:r>
      <w:r w:rsidRPr="00CE5AF7">
        <w:rPr>
          <w:rFonts w:cs="Times New Roman"/>
          <w:szCs w:val="24"/>
        </w:rPr>
        <w:t>,</w:t>
      </w:r>
      <w:r>
        <w:rPr>
          <w:rFonts w:cs="Times New Roman"/>
          <w:szCs w:val="24"/>
        </w:rPr>
        <w:t>07</w:t>
      </w:r>
      <w:r w:rsidRPr="00CE5AF7">
        <w:rPr>
          <w:rFonts w:cs="Times New Roman"/>
          <w:szCs w:val="24"/>
        </w:rPr>
        <w:t>%</w:t>
      </w:r>
      <w:r>
        <w:rPr>
          <w:rFonts w:cs="Times New Roman"/>
          <w:szCs w:val="24"/>
        </w:rPr>
        <w:t xml:space="preserve"> rodzin korzystających z pomocy społecznej. </w:t>
      </w:r>
      <w:r w:rsidRPr="00CE5AF7">
        <w:rPr>
          <w:rFonts w:cs="Times New Roman"/>
          <w:szCs w:val="24"/>
        </w:rPr>
        <w:t>W ich g</w:t>
      </w:r>
      <w:r>
        <w:rPr>
          <w:rFonts w:cs="Times New Roman"/>
          <w:szCs w:val="24"/>
        </w:rPr>
        <w:t>ronie dominują rodziny z jednym i</w:t>
      </w:r>
      <w:r w:rsidRPr="00CE5AF7">
        <w:rPr>
          <w:rFonts w:cs="Times New Roman"/>
          <w:szCs w:val="24"/>
        </w:rPr>
        <w:t xml:space="preserve"> dwójką dzieci.</w:t>
      </w:r>
    </w:p>
    <w:p w:rsidR="00803EA5" w:rsidRPr="00CE5AF7" w:rsidRDefault="00803EA5" w:rsidP="00803EA5">
      <w:pPr>
        <w:ind w:firstLine="708"/>
        <w:rPr>
          <w:rFonts w:cs="Times New Roman"/>
          <w:szCs w:val="24"/>
        </w:rPr>
      </w:pPr>
      <w:r>
        <w:rPr>
          <w:rFonts w:cs="Times New Roman"/>
          <w:szCs w:val="24"/>
        </w:rPr>
        <w:t xml:space="preserve">Kolejną grupą </w:t>
      </w:r>
      <w:r w:rsidRPr="00CE5AF7">
        <w:rPr>
          <w:rFonts w:cs="Times New Roman"/>
          <w:szCs w:val="24"/>
        </w:rPr>
        <w:t>są rodziny emerytów i rencistów, których wiek i stan zdrowia, a także poziom dochodów kwalifikuje do udziału w systemie pomocy społecznej. W 20</w:t>
      </w:r>
      <w:r>
        <w:rPr>
          <w:rFonts w:cs="Times New Roman"/>
          <w:szCs w:val="24"/>
        </w:rPr>
        <w:t xml:space="preserve">16 r. pomocą społeczną objęto 103 </w:t>
      </w:r>
      <w:r w:rsidRPr="00CE5AF7">
        <w:rPr>
          <w:rFonts w:cs="Times New Roman"/>
          <w:szCs w:val="24"/>
        </w:rPr>
        <w:t>rodzin</w:t>
      </w:r>
      <w:r>
        <w:rPr>
          <w:rFonts w:cs="Times New Roman"/>
          <w:szCs w:val="24"/>
        </w:rPr>
        <w:t xml:space="preserve"> emerytów i rencistów, tj. 5,75</w:t>
      </w:r>
      <w:r w:rsidRPr="00CE5AF7">
        <w:rPr>
          <w:rFonts w:cs="Times New Roman"/>
          <w:szCs w:val="24"/>
        </w:rPr>
        <w:t>% ogólnej liczby rodzin korzystających z pomocy społecznej. W grupie rodzin emerytów i rencistów przeważają gospodarstwa</w:t>
      </w:r>
      <w:r>
        <w:rPr>
          <w:rFonts w:cs="Times New Roman"/>
          <w:szCs w:val="24"/>
        </w:rPr>
        <w:t xml:space="preserve"> jednoosobowe, które stanowią 66,99</w:t>
      </w:r>
      <w:r w:rsidRPr="00CE5AF7">
        <w:rPr>
          <w:rFonts w:cs="Times New Roman"/>
          <w:szCs w:val="24"/>
        </w:rPr>
        <w:t>% tej grupy.</w:t>
      </w:r>
    </w:p>
    <w:p w:rsidR="00803EA5" w:rsidRDefault="00803EA5" w:rsidP="00C95AC2">
      <w:pPr>
        <w:ind w:firstLine="421"/>
        <w:rPr>
          <w:rFonts w:cs="Times New Roman"/>
          <w:szCs w:val="24"/>
        </w:rPr>
      </w:pPr>
      <w:r w:rsidRPr="00CE5AF7">
        <w:rPr>
          <w:rFonts w:cs="Times New Roman"/>
          <w:szCs w:val="24"/>
        </w:rPr>
        <w:t>Powyższe dane dotyczące typów rodzin objętych pomocą społeczną pokazują, że najliczniejszą grupę rodzin objętych w</w:t>
      </w:r>
      <w:r>
        <w:rPr>
          <w:rFonts w:cs="Times New Roman"/>
          <w:szCs w:val="24"/>
        </w:rPr>
        <w:t xml:space="preserve"> </w:t>
      </w:r>
      <w:r w:rsidRPr="00CE5AF7">
        <w:rPr>
          <w:rFonts w:cs="Times New Roman"/>
          <w:szCs w:val="24"/>
        </w:rPr>
        <w:t>2016</w:t>
      </w:r>
      <w:r>
        <w:rPr>
          <w:rFonts w:cs="Times New Roman"/>
          <w:szCs w:val="24"/>
        </w:rPr>
        <w:t xml:space="preserve"> </w:t>
      </w:r>
      <w:r w:rsidRPr="00CE5AF7">
        <w:rPr>
          <w:rFonts w:cs="Times New Roman"/>
          <w:szCs w:val="24"/>
        </w:rPr>
        <w:t>r. pomocą społeczną w formie świadczeń i pracy socjalnej stanowiły</w:t>
      </w:r>
      <w:r>
        <w:rPr>
          <w:rFonts w:cs="Times New Roman"/>
          <w:szCs w:val="24"/>
        </w:rPr>
        <w:t xml:space="preserve"> o</w:t>
      </w:r>
      <w:r w:rsidRPr="001046B7">
        <w:rPr>
          <w:rFonts w:cs="Times New Roman"/>
          <w:szCs w:val="24"/>
        </w:rPr>
        <w:t xml:space="preserve">soby samotnie </w:t>
      </w:r>
      <w:r>
        <w:rPr>
          <w:rFonts w:cs="Times New Roman"/>
          <w:szCs w:val="24"/>
        </w:rPr>
        <w:t>gospodarujące (44,95</w:t>
      </w:r>
      <w:r w:rsidRPr="001046B7">
        <w:rPr>
          <w:rFonts w:cs="Times New Roman"/>
          <w:szCs w:val="24"/>
        </w:rPr>
        <w:t>%</w:t>
      </w:r>
      <w:r>
        <w:rPr>
          <w:rFonts w:cs="Times New Roman"/>
          <w:szCs w:val="24"/>
        </w:rPr>
        <w:t>)</w:t>
      </w:r>
      <w:r w:rsidRPr="00CE5AF7">
        <w:rPr>
          <w:rFonts w:cs="Times New Roman"/>
          <w:szCs w:val="24"/>
        </w:rPr>
        <w:t xml:space="preserve"> rodziny z dziećmi </w:t>
      </w:r>
      <w:r>
        <w:rPr>
          <w:rFonts w:cs="Times New Roman"/>
          <w:szCs w:val="24"/>
        </w:rPr>
        <w:t xml:space="preserve"> stanowiły 33,72%. </w:t>
      </w:r>
      <w:r w:rsidRPr="00CE5AF7">
        <w:rPr>
          <w:rFonts w:cs="Times New Roman"/>
          <w:szCs w:val="24"/>
        </w:rPr>
        <w:t xml:space="preserve">Na podstawie tych danych wnioskować należy, że </w:t>
      </w:r>
      <w:r w:rsidRPr="001046B7">
        <w:rPr>
          <w:rFonts w:cs="Times New Roman"/>
          <w:szCs w:val="24"/>
        </w:rPr>
        <w:t xml:space="preserve">gospodarstwom jednoosobowym </w:t>
      </w:r>
      <w:r>
        <w:rPr>
          <w:rFonts w:cs="Times New Roman"/>
          <w:szCs w:val="24"/>
        </w:rPr>
        <w:t xml:space="preserve"> i </w:t>
      </w:r>
      <w:r w:rsidRPr="00CE5AF7">
        <w:rPr>
          <w:rFonts w:cs="Times New Roman"/>
          <w:szCs w:val="24"/>
        </w:rPr>
        <w:t>rodzinom z dziećmi</w:t>
      </w:r>
      <w:r>
        <w:rPr>
          <w:rFonts w:cs="Times New Roman"/>
          <w:szCs w:val="24"/>
        </w:rPr>
        <w:t>,</w:t>
      </w:r>
      <w:r w:rsidRPr="00CE5AF7">
        <w:rPr>
          <w:rFonts w:cs="Times New Roman"/>
          <w:szCs w:val="24"/>
        </w:rPr>
        <w:t xml:space="preserve"> najtrudniej obecnie zachować stabilizację materialną, </w:t>
      </w:r>
      <w:r>
        <w:rPr>
          <w:rFonts w:cs="Times New Roman"/>
          <w:szCs w:val="24"/>
        </w:rPr>
        <w:t>co r</w:t>
      </w:r>
      <w:r w:rsidRPr="00CE5AF7">
        <w:rPr>
          <w:rFonts w:cs="Times New Roman"/>
          <w:szCs w:val="24"/>
        </w:rPr>
        <w:t>odzi konieczność objęcia ich odpowiednim do sytuacji wsparciem przez pomoc społeczną.</w:t>
      </w:r>
    </w:p>
    <w:p w:rsidR="00803EA5" w:rsidRPr="00674B56" w:rsidRDefault="00803EA5" w:rsidP="00A34CB9">
      <w:pPr>
        <w:pStyle w:val="Akapitzlist"/>
        <w:numPr>
          <w:ilvl w:val="0"/>
          <w:numId w:val="33"/>
        </w:numPr>
        <w:spacing w:before="0" w:beforeAutospacing="0" w:after="0" w:afterAutospacing="0"/>
        <w:rPr>
          <w:rFonts w:cs="Times New Roman"/>
          <w:b/>
          <w:szCs w:val="24"/>
        </w:rPr>
      </w:pPr>
      <w:r w:rsidRPr="005C17F2">
        <w:rPr>
          <w:rFonts w:cs="Times New Roman"/>
          <w:b/>
          <w:szCs w:val="24"/>
        </w:rPr>
        <w:t>Świadczenia pomocy społecznej.</w:t>
      </w:r>
    </w:p>
    <w:p w:rsidR="00803EA5" w:rsidRPr="00CE5AF7" w:rsidRDefault="00803EA5" w:rsidP="00803EA5">
      <w:pPr>
        <w:ind w:firstLine="708"/>
        <w:rPr>
          <w:rFonts w:cs="Times New Roman"/>
          <w:szCs w:val="24"/>
        </w:rPr>
      </w:pPr>
      <w:r w:rsidRPr="00CE5AF7">
        <w:rPr>
          <w:rFonts w:cs="Times New Roman"/>
          <w:szCs w:val="24"/>
        </w:rPr>
        <w:t>W 2016</w:t>
      </w:r>
      <w:r>
        <w:rPr>
          <w:rFonts w:cs="Times New Roman"/>
          <w:szCs w:val="24"/>
        </w:rPr>
        <w:t xml:space="preserve"> </w:t>
      </w:r>
      <w:r w:rsidRPr="00CE5AF7">
        <w:rPr>
          <w:rFonts w:cs="Times New Roman"/>
          <w:szCs w:val="24"/>
        </w:rPr>
        <w:t>r. Ośrode</w:t>
      </w:r>
      <w:r>
        <w:rPr>
          <w:rFonts w:cs="Times New Roman"/>
          <w:szCs w:val="24"/>
        </w:rPr>
        <w:t xml:space="preserve">k Pomocy Społecznej w Wołominie przyznał 2044 </w:t>
      </w:r>
      <w:r w:rsidRPr="00CE5AF7">
        <w:rPr>
          <w:rFonts w:cs="Times New Roman"/>
          <w:szCs w:val="24"/>
        </w:rPr>
        <w:t>osobom świadczenia w ramach zadań własnych. Świadczeniami zostało</w:t>
      </w:r>
      <w:r>
        <w:rPr>
          <w:rFonts w:cs="Times New Roman"/>
          <w:szCs w:val="24"/>
        </w:rPr>
        <w:t xml:space="preserve"> objętych 1409 </w:t>
      </w:r>
      <w:r w:rsidRPr="00CE5AF7">
        <w:rPr>
          <w:rFonts w:cs="Times New Roman"/>
          <w:szCs w:val="24"/>
        </w:rPr>
        <w:t>rodziny</w:t>
      </w:r>
      <w:r>
        <w:rPr>
          <w:rFonts w:cs="Times New Roman"/>
          <w:szCs w:val="24"/>
        </w:rPr>
        <w:t xml:space="preserve">, </w:t>
      </w:r>
      <w:r>
        <w:rPr>
          <w:rFonts w:cs="Times New Roman"/>
          <w:szCs w:val="24"/>
        </w:rPr>
        <w:br/>
      </w:r>
      <w:r w:rsidRPr="00CE5AF7">
        <w:rPr>
          <w:rFonts w:cs="Times New Roman"/>
          <w:szCs w:val="24"/>
        </w:rPr>
        <w:t>w k</w:t>
      </w:r>
      <w:r>
        <w:rPr>
          <w:rFonts w:cs="Times New Roman"/>
          <w:szCs w:val="24"/>
        </w:rPr>
        <w:t>tórych liczba osób wynosiła 3063</w:t>
      </w:r>
      <w:r w:rsidRPr="00CE5AF7">
        <w:rPr>
          <w:rFonts w:cs="Times New Roman"/>
          <w:szCs w:val="24"/>
        </w:rPr>
        <w:t>.</w:t>
      </w:r>
    </w:p>
    <w:p w:rsidR="00803EA5" w:rsidRPr="00CE5AF7" w:rsidRDefault="00803EA5" w:rsidP="0046184E">
      <w:pPr>
        <w:rPr>
          <w:rFonts w:cs="Times New Roman"/>
          <w:szCs w:val="24"/>
        </w:rPr>
      </w:pPr>
      <w:r w:rsidRPr="00CE5AF7">
        <w:rPr>
          <w:rFonts w:cs="Times New Roman"/>
          <w:szCs w:val="24"/>
        </w:rPr>
        <w:t xml:space="preserve">Dane w tabeli 4 szczegółowo obrazują formy pomocy, liczbę osób którym przyznano decyzją świadczenia, liczbę rodzin i osób w rodzinie w odniesieniu do poszczególnych form pomocy oraz kwoty świadczeń. </w:t>
      </w:r>
    </w:p>
    <w:p w:rsidR="00803EA5" w:rsidRPr="0071339A" w:rsidRDefault="00803EA5" w:rsidP="0046184E">
      <w:pPr>
        <w:ind w:firstLine="0"/>
        <w:rPr>
          <w:rFonts w:cs="Times New Roman"/>
          <w:b/>
          <w:szCs w:val="24"/>
        </w:rPr>
      </w:pPr>
      <w:r w:rsidRPr="0071339A">
        <w:rPr>
          <w:rFonts w:cs="Times New Roman"/>
          <w:b/>
          <w:szCs w:val="24"/>
        </w:rPr>
        <w:t>Tabela 4. Udzielone świadczenia – zadania własne gminy</w:t>
      </w:r>
      <w:r>
        <w:rPr>
          <w:rFonts w:cs="Times New Roman"/>
          <w:b/>
          <w:szCs w:val="24"/>
        </w:rPr>
        <w:t>.</w:t>
      </w:r>
    </w:p>
    <w:tbl>
      <w:tblPr>
        <w:tblW w:w="9142" w:type="dxa"/>
        <w:tblLayout w:type="fixed"/>
        <w:tblCellMar>
          <w:left w:w="70" w:type="dxa"/>
          <w:right w:w="70" w:type="dxa"/>
        </w:tblCellMar>
        <w:tblLook w:val="04A0" w:firstRow="1" w:lastRow="0" w:firstColumn="1" w:lastColumn="0" w:noHBand="0" w:noVBand="1"/>
      </w:tblPr>
      <w:tblGrid>
        <w:gridCol w:w="2480"/>
        <w:gridCol w:w="599"/>
        <w:gridCol w:w="1102"/>
        <w:gridCol w:w="1418"/>
        <w:gridCol w:w="1417"/>
        <w:gridCol w:w="971"/>
        <w:gridCol w:w="1155"/>
      </w:tblGrid>
      <w:tr w:rsidR="00803EA5" w:rsidRPr="00945BA8" w:rsidTr="00803EA5">
        <w:trPr>
          <w:trHeight w:val="1321"/>
        </w:trPr>
        <w:tc>
          <w:tcPr>
            <w:tcW w:w="2480" w:type="dxa"/>
            <w:tcBorders>
              <w:top w:val="double" w:sz="6" w:space="0" w:color="131312"/>
              <w:left w:val="double" w:sz="6" w:space="0" w:color="131312"/>
              <w:bottom w:val="double" w:sz="6" w:space="0" w:color="131312"/>
              <w:right w:val="single" w:sz="4" w:space="0" w:color="000000"/>
            </w:tcBorders>
            <w:shd w:val="clear" w:color="auto" w:fill="auto"/>
            <w:vAlign w:val="center"/>
            <w:hideMark/>
          </w:tcPr>
          <w:p w:rsidR="00803EA5" w:rsidRPr="00945BA8" w:rsidRDefault="00803EA5" w:rsidP="0046184E">
            <w:pPr>
              <w:ind w:firstLine="0"/>
              <w:rPr>
                <w:rFonts w:cs="Times New Roman"/>
                <w:b/>
                <w:bCs/>
                <w:sz w:val="20"/>
                <w:szCs w:val="20"/>
              </w:rPr>
            </w:pPr>
            <w:r w:rsidRPr="00945BA8">
              <w:rPr>
                <w:rFonts w:cs="Times New Roman"/>
                <w:b/>
                <w:bCs/>
                <w:sz w:val="20"/>
                <w:szCs w:val="20"/>
              </w:rPr>
              <w:t>FORMY POMOCY</w:t>
            </w:r>
          </w:p>
        </w:tc>
        <w:tc>
          <w:tcPr>
            <w:tcW w:w="1701" w:type="dxa"/>
            <w:gridSpan w:val="2"/>
            <w:tcBorders>
              <w:top w:val="double" w:sz="6" w:space="0" w:color="131312"/>
              <w:left w:val="nil"/>
              <w:bottom w:val="double" w:sz="6" w:space="0" w:color="131312"/>
              <w:right w:val="single" w:sz="4" w:space="0" w:color="131312"/>
            </w:tcBorders>
            <w:shd w:val="clear" w:color="auto" w:fill="auto"/>
            <w:vAlign w:val="center"/>
            <w:hideMark/>
          </w:tcPr>
          <w:p w:rsidR="00803EA5" w:rsidRPr="00945BA8" w:rsidRDefault="00803EA5" w:rsidP="0046184E">
            <w:pPr>
              <w:ind w:firstLine="0"/>
              <w:rPr>
                <w:rFonts w:cs="Times New Roman"/>
                <w:b/>
                <w:bCs/>
                <w:sz w:val="20"/>
                <w:szCs w:val="20"/>
              </w:rPr>
            </w:pPr>
            <w:r w:rsidRPr="00945BA8">
              <w:rPr>
                <w:rFonts w:cs="Times New Roman"/>
                <w:b/>
                <w:bCs/>
                <w:sz w:val="20"/>
                <w:szCs w:val="20"/>
              </w:rPr>
              <w:t xml:space="preserve">LICZBA OSÓB, KTÓRYM </w:t>
            </w:r>
            <w:r>
              <w:rPr>
                <w:rFonts w:cs="Times New Roman"/>
                <w:b/>
                <w:bCs/>
                <w:sz w:val="20"/>
                <w:szCs w:val="20"/>
              </w:rPr>
              <w:t>PRZYZNANO DECYZJĄ ŚWIADCZENIA</w:t>
            </w:r>
          </w:p>
        </w:tc>
        <w:tc>
          <w:tcPr>
            <w:tcW w:w="1418" w:type="dxa"/>
            <w:tcBorders>
              <w:top w:val="double" w:sz="6" w:space="0" w:color="131312"/>
              <w:left w:val="nil"/>
              <w:bottom w:val="double" w:sz="6" w:space="0" w:color="131312"/>
              <w:right w:val="single" w:sz="4" w:space="0" w:color="131312"/>
            </w:tcBorders>
            <w:shd w:val="clear" w:color="auto" w:fill="auto"/>
            <w:vAlign w:val="center"/>
            <w:hideMark/>
          </w:tcPr>
          <w:p w:rsidR="00803EA5" w:rsidRPr="00945BA8" w:rsidRDefault="00803EA5" w:rsidP="0046184E">
            <w:pPr>
              <w:ind w:firstLine="0"/>
              <w:rPr>
                <w:rFonts w:cs="Times New Roman"/>
                <w:b/>
                <w:bCs/>
                <w:sz w:val="20"/>
                <w:szCs w:val="20"/>
              </w:rPr>
            </w:pPr>
            <w:r w:rsidRPr="00945BA8">
              <w:rPr>
                <w:rFonts w:cs="Times New Roman"/>
                <w:b/>
                <w:bCs/>
                <w:sz w:val="20"/>
                <w:szCs w:val="20"/>
              </w:rPr>
              <w:t>LICZBA ŚWIADCZEŃ</w:t>
            </w:r>
          </w:p>
        </w:tc>
        <w:tc>
          <w:tcPr>
            <w:tcW w:w="1417" w:type="dxa"/>
            <w:tcBorders>
              <w:top w:val="double" w:sz="6" w:space="0" w:color="131312"/>
              <w:left w:val="nil"/>
              <w:bottom w:val="double" w:sz="6" w:space="0" w:color="131312"/>
              <w:right w:val="single" w:sz="4" w:space="0" w:color="131312"/>
            </w:tcBorders>
            <w:shd w:val="clear" w:color="auto" w:fill="auto"/>
            <w:vAlign w:val="center"/>
            <w:hideMark/>
          </w:tcPr>
          <w:p w:rsidR="00803EA5" w:rsidRPr="00945BA8" w:rsidRDefault="00803EA5" w:rsidP="0046184E">
            <w:pPr>
              <w:ind w:firstLine="0"/>
              <w:rPr>
                <w:rFonts w:cs="Times New Roman"/>
                <w:b/>
                <w:bCs/>
                <w:sz w:val="20"/>
                <w:szCs w:val="20"/>
              </w:rPr>
            </w:pPr>
            <w:r>
              <w:rPr>
                <w:rFonts w:cs="Times New Roman"/>
                <w:b/>
                <w:bCs/>
                <w:sz w:val="20"/>
                <w:szCs w:val="20"/>
              </w:rPr>
              <w:t xml:space="preserve">KWOTA ŚWIADCZEŃ </w:t>
            </w:r>
            <w:r w:rsidRPr="00945BA8">
              <w:rPr>
                <w:rFonts w:cs="Times New Roman"/>
                <w:b/>
                <w:bCs/>
                <w:sz w:val="20"/>
                <w:szCs w:val="20"/>
              </w:rPr>
              <w:t xml:space="preserve"> w zł</w:t>
            </w:r>
          </w:p>
        </w:tc>
        <w:tc>
          <w:tcPr>
            <w:tcW w:w="971" w:type="dxa"/>
            <w:tcBorders>
              <w:top w:val="double" w:sz="6" w:space="0" w:color="131312"/>
              <w:left w:val="nil"/>
              <w:bottom w:val="double" w:sz="6" w:space="0" w:color="131312"/>
              <w:right w:val="single" w:sz="4" w:space="0" w:color="131312"/>
            </w:tcBorders>
            <w:shd w:val="clear" w:color="auto" w:fill="auto"/>
            <w:vAlign w:val="center"/>
            <w:hideMark/>
          </w:tcPr>
          <w:p w:rsidR="00803EA5" w:rsidRPr="00945BA8" w:rsidRDefault="00803EA5" w:rsidP="0046184E">
            <w:pPr>
              <w:ind w:firstLine="0"/>
              <w:rPr>
                <w:rFonts w:cs="Times New Roman"/>
                <w:b/>
                <w:bCs/>
                <w:sz w:val="20"/>
                <w:szCs w:val="20"/>
              </w:rPr>
            </w:pPr>
            <w:r>
              <w:rPr>
                <w:rFonts w:cs="Times New Roman"/>
                <w:b/>
                <w:bCs/>
                <w:sz w:val="20"/>
                <w:szCs w:val="20"/>
              </w:rPr>
              <w:t>LICZBA RODZIN</w:t>
            </w:r>
          </w:p>
        </w:tc>
        <w:tc>
          <w:tcPr>
            <w:tcW w:w="1155" w:type="dxa"/>
            <w:tcBorders>
              <w:top w:val="double" w:sz="6" w:space="0" w:color="131312"/>
              <w:left w:val="nil"/>
              <w:bottom w:val="double" w:sz="6" w:space="0" w:color="131312"/>
              <w:right w:val="double" w:sz="6" w:space="0" w:color="131312"/>
            </w:tcBorders>
            <w:shd w:val="clear" w:color="auto" w:fill="auto"/>
            <w:vAlign w:val="center"/>
            <w:hideMark/>
          </w:tcPr>
          <w:p w:rsidR="00803EA5" w:rsidRPr="00945BA8" w:rsidRDefault="00803EA5" w:rsidP="0046184E">
            <w:pPr>
              <w:ind w:firstLine="0"/>
              <w:rPr>
                <w:rFonts w:cs="Times New Roman"/>
                <w:b/>
                <w:bCs/>
                <w:sz w:val="20"/>
                <w:szCs w:val="20"/>
              </w:rPr>
            </w:pPr>
            <w:r>
              <w:rPr>
                <w:rFonts w:cs="Times New Roman"/>
                <w:b/>
                <w:bCs/>
                <w:sz w:val="20"/>
                <w:szCs w:val="20"/>
              </w:rPr>
              <w:t>LICZBA OSÓB W RODZINACH</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Pr>
                <w:rFonts w:cs="Times New Roman"/>
                <w:sz w:val="20"/>
                <w:szCs w:val="20"/>
              </w:rPr>
              <w:t>RAZEM</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2044</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D8422D" w:rsidP="00D8422D">
            <w:pPr>
              <w:ind w:firstLine="0"/>
              <w:rPr>
                <w:rFonts w:cs="Times New Roman"/>
                <w:b/>
                <w:bCs/>
                <w:sz w:val="20"/>
                <w:szCs w:val="20"/>
              </w:rPr>
            </w:pPr>
            <w:r>
              <w:rPr>
                <w:rFonts w:cs="Times New Roman"/>
                <w:b/>
                <w:bCs/>
                <w:sz w:val="20"/>
                <w:szCs w:val="20"/>
              </w:rPr>
              <w:t xml:space="preserve">          </w:t>
            </w:r>
            <w:r w:rsidR="00803EA5" w:rsidRPr="00945BA8">
              <w:rPr>
                <w:rFonts w:cs="Times New Roman"/>
                <w:b/>
                <w:bCs/>
                <w:sz w:val="20"/>
                <w:szCs w:val="20"/>
              </w:rPr>
              <w:t>X</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5201787</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1409</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3063</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ZASIŁKI STAŁE – OGÓŁEM</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396</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3959</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2205662</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394</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466</w:t>
            </w:r>
          </w:p>
        </w:tc>
      </w:tr>
      <w:tr w:rsidR="00803EA5" w:rsidRPr="00945BA8" w:rsidTr="00803EA5">
        <w:trPr>
          <w:trHeight w:val="402"/>
        </w:trPr>
        <w:tc>
          <w:tcPr>
            <w:tcW w:w="2480" w:type="dxa"/>
            <w:tcBorders>
              <w:top w:val="nil"/>
              <w:left w:val="double" w:sz="6" w:space="0" w:color="131312"/>
              <w:bottom w:val="nil"/>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w tym pr</w:t>
            </w:r>
            <w:r>
              <w:rPr>
                <w:rFonts w:cs="Times New Roman"/>
                <w:sz w:val="20"/>
                <w:szCs w:val="20"/>
              </w:rPr>
              <w:t xml:space="preserve">zyznane dla osoby: </w:t>
            </w:r>
            <w:r w:rsidRPr="00FB494E">
              <w:rPr>
                <w:rFonts w:cs="Times New Roman"/>
                <w:sz w:val="20"/>
                <w:szCs w:val="20"/>
              </w:rPr>
              <w:t>samotnie</w:t>
            </w:r>
            <w:r>
              <w:rPr>
                <w:rFonts w:cs="Times New Roman"/>
                <w:sz w:val="20"/>
                <w:szCs w:val="20"/>
              </w:rPr>
              <w:t xml:space="preserve"> gospodarującej</w:t>
            </w:r>
          </w:p>
        </w:tc>
        <w:tc>
          <w:tcPr>
            <w:tcW w:w="1701" w:type="dxa"/>
            <w:gridSpan w:val="2"/>
            <w:vMerge w:val="restart"/>
            <w:tcBorders>
              <w:top w:val="single" w:sz="4" w:space="0" w:color="131312"/>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346</w:t>
            </w:r>
          </w:p>
        </w:tc>
        <w:tc>
          <w:tcPr>
            <w:tcW w:w="1418" w:type="dxa"/>
            <w:vMerge w:val="restart"/>
            <w:tcBorders>
              <w:top w:val="single" w:sz="4" w:space="0" w:color="131312"/>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3613</w:t>
            </w:r>
          </w:p>
        </w:tc>
        <w:tc>
          <w:tcPr>
            <w:tcW w:w="1417" w:type="dxa"/>
            <w:vMerge w:val="restart"/>
            <w:tcBorders>
              <w:top w:val="single" w:sz="4" w:space="0" w:color="131312"/>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2042161</w:t>
            </w:r>
          </w:p>
        </w:tc>
        <w:tc>
          <w:tcPr>
            <w:tcW w:w="971" w:type="dxa"/>
            <w:vMerge w:val="restart"/>
            <w:tcBorders>
              <w:top w:val="single" w:sz="4" w:space="0" w:color="131312"/>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346</w:t>
            </w:r>
          </w:p>
        </w:tc>
        <w:tc>
          <w:tcPr>
            <w:tcW w:w="1155" w:type="dxa"/>
            <w:vMerge w:val="restart"/>
            <w:tcBorders>
              <w:top w:val="single" w:sz="4" w:space="0" w:color="131312"/>
              <w:left w:val="single" w:sz="4" w:space="0" w:color="131312"/>
              <w:bottom w:val="single" w:sz="4" w:space="0" w:color="000000"/>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346</w:t>
            </w:r>
          </w:p>
        </w:tc>
      </w:tr>
      <w:tr w:rsidR="00803EA5" w:rsidRPr="00945BA8" w:rsidTr="00803EA5">
        <w:trPr>
          <w:trHeight w:val="71"/>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803EA5">
            <w:pPr>
              <w:rPr>
                <w:rFonts w:cs="Times New Roman"/>
                <w:sz w:val="20"/>
                <w:szCs w:val="20"/>
              </w:rPr>
            </w:pPr>
          </w:p>
        </w:tc>
        <w:tc>
          <w:tcPr>
            <w:tcW w:w="1701" w:type="dxa"/>
            <w:gridSpan w:val="2"/>
            <w:vMerge/>
            <w:tcBorders>
              <w:top w:val="single" w:sz="4" w:space="0" w:color="131312"/>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8" w:type="dxa"/>
            <w:vMerge/>
            <w:tcBorders>
              <w:top w:val="single" w:sz="4" w:space="0" w:color="131312"/>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7" w:type="dxa"/>
            <w:vMerge/>
            <w:tcBorders>
              <w:top w:val="single" w:sz="4" w:space="0" w:color="131312"/>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971" w:type="dxa"/>
            <w:vMerge/>
            <w:tcBorders>
              <w:top w:val="single" w:sz="4" w:space="0" w:color="131312"/>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155" w:type="dxa"/>
            <w:vMerge/>
            <w:tcBorders>
              <w:top w:val="single" w:sz="4" w:space="0" w:color="131312"/>
              <w:left w:val="single" w:sz="4" w:space="0" w:color="131312"/>
              <w:bottom w:val="single" w:sz="4" w:space="0" w:color="000000"/>
              <w:right w:val="double" w:sz="6" w:space="0" w:color="131312"/>
            </w:tcBorders>
            <w:vAlign w:val="center"/>
            <w:hideMark/>
          </w:tcPr>
          <w:p w:rsidR="00803EA5" w:rsidRPr="00945BA8" w:rsidRDefault="00803EA5" w:rsidP="00D8422D">
            <w:pPr>
              <w:jc w:val="center"/>
              <w:rPr>
                <w:rFonts w:cs="Times New Roman"/>
                <w:b/>
                <w:bCs/>
                <w:sz w:val="20"/>
                <w:szCs w:val="20"/>
              </w:rPr>
            </w:pP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ZASIŁKI OKRESOWE - OGÓŁEM</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260</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1104</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400347</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258</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557</w:t>
            </w:r>
          </w:p>
        </w:tc>
      </w:tr>
      <w:tr w:rsidR="00803EA5" w:rsidRPr="00945BA8" w:rsidTr="00803EA5">
        <w:trPr>
          <w:trHeight w:val="402"/>
        </w:trPr>
        <w:tc>
          <w:tcPr>
            <w:tcW w:w="2480" w:type="dxa"/>
            <w:tcBorders>
              <w:top w:val="nil"/>
              <w:left w:val="double" w:sz="6" w:space="0" w:color="131312"/>
              <w:bottom w:val="nil"/>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 xml:space="preserve">w tym przyznane z powodu: </w:t>
            </w:r>
            <w:r w:rsidRPr="00D24964">
              <w:rPr>
                <w:rFonts w:cs="Times New Roman"/>
                <w:sz w:val="20"/>
                <w:szCs w:val="20"/>
              </w:rPr>
              <w:t>bezrobocia</w:t>
            </w:r>
          </w:p>
        </w:tc>
        <w:tc>
          <w:tcPr>
            <w:tcW w:w="1701" w:type="dxa"/>
            <w:gridSpan w:val="2"/>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201</w:t>
            </w:r>
          </w:p>
        </w:tc>
        <w:tc>
          <w:tcPr>
            <w:tcW w:w="1418"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819</w:t>
            </w:r>
          </w:p>
        </w:tc>
        <w:tc>
          <w:tcPr>
            <w:tcW w:w="1417"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297995</w:t>
            </w:r>
          </w:p>
        </w:tc>
        <w:tc>
          <w:tcPr>
            <w:tcW w:w="97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201</w:t>
            </w:r>
          </w:p>
        </w:tc>
        <w:tc>
          <w:tcPr>
            <w:tcW w:w="1155" w:type="dxa"/>
            <w:vMerge w:val="restart"/>
            <w:tcBorders>
              <w:top w:val="nil"/>
              <w:left w:val="single" w:sz="4" w:space="0" w:color="131312"/>
              <w:bottom w:val="single" w:sz="4" w:space="0" w:color="000000"/>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425</w:t>
            </w:r>
          </w:p>
        </w:tc>
      </w:tr>
      <w:tr w:rsidR="00803EA5" w:rsidRPr="00945BA8" w:rsidTr="00803EA5">
        <w:trPr>
          <w:trHeight w:val="8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803EA5">
            <w:pPr>
              <w:rPr>
                <w:rFonts w:cs="Times New Roman"/>
                <w:sz w:val="20"/>
                <w:szCs w:val="20"/>
              </w:rPr>
            </w:pPr>
          </w:p>
        </w:tc>
        <w:tc>
          <w:tcPr>
            <w:tcW w:w="1701" w:type="dxa"/>
            <w:gridSpan w:val="2"/>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8"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7"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971"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155" w:type="dxa"/>
            <w:vMerge/>
            <w:tcBorders>
              <w:top w:val="nil"/>
              <w:left w:val="single" w:sz="4" w:space="0" w:color="131312"/>
              <w:bottom w:val="single" w:sz="4" w:space="0" w:color="000000"/>
              <w:right w:val="double" w:sz="6" w:space="0" w:color="131312"/>
            </w:tcBorders>
            <w:vAlign w:val="center"/>
            <w:hideMark/>
          </w:tcPr>
          <w:p w:rsidR="00803EA5" w:rsidRPr="00945BA8" w:rsidRDefault="00803EA5" w:rsidP="00D8422D">
            <w:pPr>
              <w:jc w:val="center"/>
              <w:rPr>
                <w:rFonts w:cs="Times New Roman"/>
                <w:b/>
                <w:bCs/>
                <w:sz w:val="20"/>
                <w:szCs w:val="20"/>
              </w:rPr>
            </w:pP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długotrwałej choroby</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39</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114</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38215</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38</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87</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niepełnosprawności</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24</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96</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32287</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24</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57</w:t>
            </w:r>
          </w:p>
        </w:tc>
      </w:tr>
      <w:tr w:rsidR="00803EA5" w:rsidRPr="00945BA8" w:rsidTr="00803EA5">
        <w:trPr>
          <w:trHeight w:val="402"/>
        </w:trPr>
        <w:tc>
          <w:tcPr>
            <w:tcW w:w="2480" w:type="dxa"/>
            <w:tcBorders>
              <w:top w:val="single" w:sz="4" w:space="0" w:color="181615"/>
              <w:left w:val="double" w:sz="6" w:space="0" w:color="181615"/>
              <w:bottom w:val="single" w:sz="4" w:space="0" w:color="181615"/>
              <w:right w:val="single" w:sz="4" w:space="0" w:color="181615"/>
            </w:tcBorders>
            <w:shd w:val="clear" w:color="auto" w:fill="auto"/>
            <w:vAlign w:val="center"/>
            <w:hideMark/>
          </w:tcPr>
          <w:p w:rsidR="00803EA5" w:rsidRPr="00945BA8" w:rsidRDefault="00803EA5" w:rsidP="0046184E">
            <w:pPr>
              <w:ind w:firstLine="0"/>
              <w:rPr>
                <w:rFonts w:cs="Times New Roman"/>
                <w:sz w:val="20"/>
                <w:szCs w:val="20"/>
              </w:rPr>
            </w:pPr>
            <w:r>
              <w:rPr>
                <w:rFonts w:cs="Times New Roman"/>
                <w:sz w:val="20"/>
                <w:szCs w:val="20"/>
              </w:rPr>
              <w:t>z innych powodów</w:t>
            </w:r>
            <w:r w:rsidRPr="00945BA8">
              <w:rPr>
                <w:rFonts w:cs="Times New Roman"/>
                <w:sz w:val="20"/>
                <w:szCs w:val="20"/>
              </w:rPr>
              <w:t xml:space="preserve"> </w:t>
            </w:r>
          </w:p>
        </w:tc>
        <w:tc>
          <w:tcPr>
            <w:tcW w:w="1701" w:type="dxa"/>
            <w:gridSpan w:val="2"/>
            <w:tcBorders>
              <w:top w:val="single" w:sz="4" w:space="0" w:color="181615"/>
              <w:left w:val="nil"/>
              <w:bottom w:val="single" w:sz="4" w:space="0" w:color="181615"/>
              <w:right w:val="single" w:sz="4" w:space="0" w:color="181615"/>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24</w:t>
            </w:r>
          </w:p>
        </w:tc>
        <w:tc>
          <w:tcPr>
            <w:tcW w:w="1418" w:type="dxa"/>
            <w:tcBorders>
              <w:top w:val="single" w:sz="4" w:space="0" w:color="181615"/>
              <w:left w:val="nil"/>
              <w:bottom w:val="single" w:sz="4" w:space="0" w:color="181615"/>
              <w:right w:val="single" w:sz="4" w:space="0" w:color="181615"/>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75</w:t>
            </w:r>
          </w:p>
        </w:tc>
        <w:tc>
          <w:tcPr>
            <w:tcW w:w="1417" w:type="dxa"/>
            <w:tcBorders>
              <w:top w:val="single" w:sz="4" w:space="0" w:color="181615"/>
              <w:left w:val="nil"/>
              <w:bottom w:val="single" w:sz="4" w:space="0" w:color="181615"/>
              <w:right w:val="single" w:sz="4" w:space="0" w:color="181615"/>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31850</w:t>
            </w:r>
          </w:p>
        </w:tc>
        <w:tc>
          <w:tcPr>
            <w:tcW w:w="971" w:type="dxa"/>
            <w:tcBorders>
              <w:top w:val="single" w:sz="4" w:space="0" w:color="181615"/>
              <w:left w:val="nil"/>
              <w:bottom w:val="single" w:sz="4" w:space="0" w:color="181615"/>
              <w:right w:val="single" w:sz="4" w:space="0" w:color="181615"/>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24</w:t>
            </w:r>
          </w:p>
        </w:tc>
        <w:tc>
          <w:tcPr>
            <w:tcW w:w="1155" w:type="dxa"/>
            <w:tcBorders>
              <w:top w:val="single" w:sz="4" w:space="0" w:color="181615"/>
              <w:left w:val="nil"/>
              <w:bottom w:val="single" w:sz="4" w:space="0" w:color="181615"/>
              <w:right w:val="double" w:sz="6" w:space="0" w:color="181615"/>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54</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SCHRONIENIE</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6</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1075</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34015</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6</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6</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POSIŁEK</w:t>
            </w:r>
          </w:p>
        </w:tc>
        <w:tc>
          <w:tcPr>
            <w:tcW w:w="1701" w:type="dxa"/>
            <w:gridSpan w:val="2"/>
            <w:tcBorders>
              <w:top w:val="nil"/>
              <w:left w:val="nil"/>
              <w:bottom w:val="single" w:sz="4" w:space="0" w:color="131312"/>
              <w:right w:val="single" w:sz="4" w:space="0" w:color="131312"/>
            </w:tcBorders>
            <w:shd w:val="clear" w:color="FFFFCC" w:fill="FFFFFF"/>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870</w:t>
            </w:r>
          </w:p>
        </w:tc>
        <w:tc>
          <w:tcPr>
            <w:tcW w:w="1418" w:type="dxa"/>
            <w:tcBorders>
              <w:top w:val="nil"/>
              <w:left w:val="nil"/>
              <w:bottom w:val="single" w:sz="4" w:space="0" w:color="131312"/>
              <w:right w:val="single" w:sz="4" w:space="0" w:color="131312"/>
            </w:tcBorders>
            <w:shd w:val="clear" w:color="FFFFCC" w:fill="FFFFFF"/>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128737</w:t>
            </w:r>
          </w:p>
        </w:tc>
        <w:tc>
          <w:tcPr>
            <w:tcW w:w="1417" w:type="dxa"/>
            <w:tcBorders>
              <w:top w:val="nil"/>
              <w:left w:val="nil"/>
              <w:bottom w:val="single" w:sz="4" w:space="0" w:color="131312"/>
              <w:right w:val="single" w:sz="4" w:space="0" w:color="131312"/>
            </w:tcBorders>
            <w:shd w:val="clear" w:color="FFFFCC" w:fill="FFFFFF"/>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601714</w:t>
            </w:r>
          </w:p>
        </w:tc>
        <w:tc>
          <w:tcPr>
            <w:tcW w:w="971" w:type="dxa"/>
            <w:tcBorders>
              <w:top w:val="nil"/>
              <w:left w:val="nil"/>
              <w:bottom w:val="single" w:sz="4" w:space="0" w:color="131312"/>
              <w:right w:val="single" w:sz="4" w:space="0" w:color="131312"/>
            </w:tcBorders>
            <w:shd w:val="clear" w:color="FFFFCC" w:fill="FFFFFF"/>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545</w:t>
            </w:r>
          </w:p>
        </w:tc>
        <w:tc>
          <w:tcPr>
            <w:tcW w:w="1155" w:type="dxa"/>
            <w:tcBorders>
              <w:top w:val="nil"/>
              <w:left w:val="nil"/>
              <w:bottom w:val="single" w:sz="4" w:space="0" w:color="131312"/>
              <w:right w:val="double" w:sz="6" w:space="0" w:color="131312"/>
            </w:tcBorders>
            <w:shd w:val="clear" w:color="FFFFCC" w:fill="FFFFFF"/>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1681</w:t>
            </w:r>
          </w:p>
        </w:tc>
      </w:tr>
      <w:tr w:rsidR="00803EA5" w:rsidRPr="00945BA8" w:rsidTr="00803EA5">
        <w:trPr>
          <w:trHeight w:val="402"/>
        </w:trPr>
        <w:tc>
          <w:tcPr>
            <w:tcW w:w="2480" w:type="dxa"/>
            <w:tcBorders>
              <w:top w:val="nil"/>
              <w:left w:val="double" w:sz="6" w:space="0" w:color="131312"/>
              <w:bottom w:val="nil"/>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Pr>
                <w:rFonts w:cs="Times New Roman"/>
                <w:sz w:val="20"/>
                <w:szCs w:val="20"/>
              </w:rPr>
              <w:t>w tym dla dzieci</w:t>
            </w:r>
          </w:p>
        </w:tc>
        <w:tc>
          <w:tcPr>
            <w:tcW w:w="1701" w:type="dxa"/>
            <w:gridSpan w:val="2"/>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677</w:t>
            </w:r>
          </w:p>
        </w:tc>
        <w:tc>
          <w:tcPr>
            <w:tcW w:w="1418"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76048</w:t>
            </w:r>
          </w:p>
        </w:tc>
        <w:tc>
          <w:tcPr>
            <w:tcW w:w="1417"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364614</w:t>
            </w:r>
          </w:p>
        </w:tc>
        <w:tc>
          <w:tcPr>
            <w:tcW w:w="97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368</w:t>
            </w:r>
          </w:p>
        </w:tc>
        <w:tc>
          <w:tcPr>
            <w:tcW w:w="1155" w:type="dxa"/>
            <w:vMerge w:val="restart"/>
            <w:tcBorders>
              <w:top w:val="nil"/>
              <w:left w:val="single" w:sz="4" w:space="0" w:color="131312"/>
              <w:bottom w:val="single" w:sz="4" w:space="0" w:color="000000"/>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1503</w:t>
            </w:r>
          </w:p>
        </w:tc>
      </w:tr>
      <w:tr w:rsidR="00803EA5" w:rsidRPr="00945BA8" w:rsidTr="00803EA5">
        <w:trPr>
          <w:trHeight w:val="71"/>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803EA5">
            <w:pPr>
              <w:rPr>
                <w:rFonts w:cs="Times New Roman"/>
                <w:sz w:val="20"/>
                <w:szCs w:val="20"/>
              </w:rPr>
            </w:pPr>
          </w:p>
        </w:tc>
        <w:tc>
          <w:tcPr>
            <w:tcW w:w="1701" w:type="dxa"/>
            <w:gridSpan w:val="2"/>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8"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7"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971"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155" w:type="dxa"/>
            <w:vMerge/>
            <w:tcBorders>
              <w:top w:val="nil"/>
              <w:left w:val="single" w:sz="4" w:space="0" w:color="131312"/>
              <w:bottom w:val="single" w:sz="4" w:space="0" w:color="000000"/>
              <w:right w:val="double" w:sz="6" w:space="0" w:color="131312"/>
            </w:tcBorders>
            <w:vAlign w:val="center"/>
            <w:hideMark/>
          </w:tcPr>
          <w:p w:rsidR="00803EA5" w:rsidRPr="00945BA8" w:rsidRDefault="00803EA5" w:rsidP="00D8422D">
            <w:pPr>
              <w:jc w:val="center"/>
              <w:rPr>
                <w:rFonts w:cs="Times New Roman"/>
                <w:b/>
                <w:bCs/>
                <w:sz w:val="20"/>
                <w:szCs w:val="20"/>
              </w:rPr>
            </w:pP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USŁUGI OPIEKUŃCZE - OGÓŁEM</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jc w:val="center"/>
              <w:rPr>
                <w:rFonts w:cs="Times New Roman"/>
                <w:b/>
                <w:bCs/>
                <w:sz w:val="20"/>
                <w:szCs w:val="20"/>
              </w:rPr>
            </w:pPr>
            <w:r w:rsidRPr="00945BA8">
              <w:rPr>
                <w:rFonts w:cs="Times New Roman"/>
                <w:b/>
                <w:bCs/>
                <w:sz w:val="20"/>
                <w:szCs w:val="20"/>
              </w:rPr>
              <w:t>115</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46946</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423620</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113</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136</w:t>
            </w:r>
          </w:p>
        </w:tc>
      </w:tr>
      <w:tr w:rsidR="00803EA5" w:rsidRPr="00945BA8" w:rsidTr="00803EA5">
        <w:trPr>
          <w:trHeight w:val="645"/>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ZASIŁKI CELOWE NA POKRYCIE WYDATKÓW POWSTAŁYCH W WYNIKU ZDARZENIA LOSOWEGO</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4000</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7</w:t>
            </w:r>
          </w:p>
        </w:tc>
      </w:tr>
      <w:tr w:rsidR="00803EA5" w:rsidRPr="00945BA8" w:rsidTr="00803EA5">
        <w:trPr>
          <w:trHeight w:val="402"/>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46184E">
            <w:pPr>
              <w:ind w:firstLine="0"/>
              <w:rPr>
                <w:rFonts w:cs="Times New Roman"/>
                <w:sz w:val="20"/>
                <w:szCs w:val="20"/>
              </w:rPr>
            </w:pPr>
            <w:r w:rsidRPr="00945BA8">
              <w:rPr>
                <w:rFonts w:cs="Times New Roman"/>
                <w:sz w:val="20"/>
                <w:szCs w:val="20"/>
              </w:rPr>
              <w:t>SPRAWIENIE POGRZEBU</w:t>
            </w:r>
          </w:p>
        </w:tc>
        <w:tc>
          <w:tcPr>
            <w:tcW w:w="1701" w:type="dxa"/>
            <w:gridSpan w:val="2"/>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w:t>
            </w:r>
          </w:p>
        </w:tc>
        <w:tc>
          <w:tcPr>
            <w:tcW w:w="1418"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w:t>
            </w:r>
          </w:p>
        </w:tc>
        <w:tc>
          <w:tcPr>
            <w:tcW w:w="1417"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47040</w:t>
            </w:r>
          </w:p>
        </w:tc>
        <w:tc>
          <w:tcPr>
            <w:tcW w:w="971" w:type="dxa"/>
            <w:tcBorders>
              <w:top w:val="nil"/>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w:t>
            </w:r>
          </w:p>
        </w:tc>
        <w:tc>
          <w:tcPr>
            <w:tcW w:w="1155" w:type="dxa"/>
            <w:tcBorders>
              <w:top w:val="nil"/>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w:t>
            </w:r>
          </w:p>
        </w:tc>
      </w:tr>
      <w:tr w:rsidR="00803EA5" w:rsidRPr="00945BA8" w:rsidTr="00674B56">
        <w:trPr>
          <w:trHeight w:val="402"/>
        </w:trPr>
        <w:tc>
          <w:tcPr>
            <w:tcW w:w="2480" w:type="dxa"/>
            <w:tcBorders>
              <w:top w:val="single" w:sz="4" w:space="0" w:color="auto"/>
              <w:left w:val="double" w:sz="6" w:space="0" w:color="131312"/>
              <w:bottom w:val="nil"/>
              <w:right w:val="single" w:sz="4" w:space="0" w:color="131312"/>
            </w:tcBorders>
            <w:shd w:val="clear" w:color="auto" w:fill="auto"/>
            <w:vAlign w:val="center"/>
            <w:hideMark/>
          </w:tcPr>
          <w:p w:rsidR="00803EA5" w:rsidRPr="00945BA8" w:rsidRDefault="00803EA5" w:rsidP="00674B56">
            <w:pPr>
              <w:ind w:firstLine="0"/>
              <w:rPr>
                <w:rFonts w:cs="Times New Roman"/>
                <w:sz w:val="20"/>
                <w:szCs w:val="20"/>
              </w:rPr>
            </w:pPr>
            <w:r w:rsidRPr="00945BA8">
              <w:rPr>
                <w:rFonts w:cs="Times New Roman"/>
                <w:sz w:val="20"/>
                <w:szCs w:val="20"/>
              </w:rPr>
              <w:t>w tym:</w:t>
            </w:r>
            <w:r w:rsidRPr="00D24964">
              <w:rPr>
                <w:rFonts w:cs="Times New Roman"/>
                <w:sz w:val="20"/>
                <w:szCs w:val="20"/>
              </w:rPr>
              <w:t xml:space="preserve"> osobom bezdomnym</w:t>
            </w:r>
          </w:p>
        </w:tc>
        <w:tc>
          <w:tcPr>
            <w:tcW w:w="1701" w:type="dxa"/>
            <w:gridSpan w:val="2"/>
            <w:vMerge w:val="restart"/>
            <w:tcBorders>
              <w:top w:val="single" w:sz="4" w:space="0" w:color="auto"/>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418" w:type="dxa"/>
            <w:vMerge w:val="restart"/>
            <w:tcBorders>
              <w:top w:val="single" w:sz="4" w:space="0" w:color="auto"/>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417" w:type="dxa"/>
            <w:vMerge w:val="restart"/>
            <w:tcBorders>
              <w:top w:val="single" w:sz="4" w:space="0" w:color="auto"/>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4320</w:t>
            </w:r>
          </w:p>
        </w:tc>
        <w:tc>
          <w:tcPr>
            <w:tcW w:w="971" w:type="dxa"/>
            <w:vMerge w:val="restart"/>
            <w:tcBorders>
              <w:top w:val="single" w:sz="4" w:space="0" w:color="auto"/>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w:t>
            </w:r>
          </w:p>
        </w:tc>
        <w:tc>
          <w:tcPr>
            <w:tcW w:w="1155" w:type="dxa"/>
            <w:vMerge w:val="restart"/>
            <w:tcBorders>
              <w:top w:val="single" w:sz="4" w:space="0" w:color="auto"/>
              <w:left w:val="single" w:sz="4" w:space="0" w:color="131312"/>
              <w:bottom w:val="single" w:sz="4" w:space="0" w:color="000000"/>
              <w:right w:val="double" w:sz="6" w:space="0" w:color="131312"/>
            </w:tcBorders>
            <w:shd w:val="clear" w:color="auto" w:fill="auto"/>
            <w:vAlign w:val="center"/>
            <w:hideMark/>
          </w:tcPr>
          <w:p w:rsidR="00803EA5" w:rsidRDefault="00803EA5" w:rsidP="00D8422D">
            <w:pPr>
              <w:ind w:firstLine="0"/>
              <w:jc w:val="center"/>
              <w:rPr>
                <w:rFonts w:cs="Times New Roman"/>
                <w:b/>
                <w:bCs/>
                <w:sz w:val="20"/>
                <w:szCs w:val="20"/>
              </w:rPr>
            </w:pPr>
            <w:r w:rsidRPr="00945BA8">
              <w:rPr>
                <w:rFonts w:cs="Times New Roman"/>
                <w:b/>
                <w:bCs/>
                <w:sz w:val="20"/>
                <w:szCs w:val="20"/>
              </w:rPr>
              <w:t>2</w:t>
            </w:r>
          </w:p>
          <w:p w:rsidR="0046184E" w:rsidRPr="00945BA8" w:rsidRDefault="0046184E" w:rsidP="00D8422D">
            <w:pPr>
              <w:ind w:firstLine="0"/>
              <w:jc w:val="center"/>
              <w:rPr>
                <w:rFonts w:cs="Times New Roman"/>
                <w:b/>
                <w:bCs/>
                <w:sz w:val="20"/>
                <w:szCs w:val="20"/>
              </w:rPr>
            </w:pPr>
          </w:p>
        </w:tc>
      </w:tr>
      <w:tr w:rsidR="00803EA5" w:rsidRPr="00945BA8" w:rsidTr="00803EA5">
        <w:trPr>
          <w:trHeight w:val="71"/>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803EA5">
            <w:pPr>
              <w:rPr>
                <w:rFonts w:cs="Times New Roman"/>
                <w:sz w:val="20"/>
                <w:szCs w:val="20"/>
              </w:rPr>
            </w:pPr>
          </w:p>
        </w:tc>
        <w:tc>
          <w:tcPr>
            <w:tcW w:w="1701" w:type="dxa"/>
            <w:gridSpan w:val="2"/>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8"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417"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971"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D8422D">
            <w:pPr>
              <w:jc w:val="center"/>
              <w:rPr>
                <w:rFonts w:cs="Times New Roman"/>
                <w:b/>
                <w:bCs/>
                <w:sz w:val="20"/>
                <w:szCs w:val="20"/>
              </w:rPr>
            </w:pPr>
          </w:p>
        </w:tc>
        <w:tc>
          <w:tcPr>
            <w:tcW w:w="1155" w:type="dxa"/>
            <w:vMerge/>
            <w:tcBorders>
              <w:top w:val="nil"/>
              <w:left w:val="single" w:sz="4" w:space="0" w:color="131312"/>
              <w:bottom w:val="single" w:sz="4" w:space="0" w:color="000000"/>
              <w:right w:val="double" w:sz="6" w:space="0" w:color="131312"/>
            </w:tcBorders>
            <w:vAlign w:val="center"/>
            <w:hideMark/>
          </w:tcPr>
          <w:p w:rsidR="00803EA5" w:rsidRPr="00945BA8" w:rsidRDefault="00803EA5" w:rsidP="00D8422D">
            <w:pPr>
              <w:jc w:val="center"/>
              <w:rPr>
                <w:rFonts w:cs="Times New Roman"/>
                <w:b/>
                <w:bCs/>
                <w:sz w:val="20"/>
                <w:szCs w:val="20"/>
              </w:rPr>
            </w:pPr>
          </w:p>
        </w:tc>
      </w:tr>
      <w:tr w:rsidR="00803EA5" w:rsidRPr="00945BA8" w:rsidTr="0046184E">
        <w:trPr>
          <w:trHeight w:val="402"/>
        </w:trPr>
        <w:tc>
          <w:tcPr>
            <w:tcW w:w="2480" w:type="dxa"/>
            <w:tcBorders>
              <w:top w:val="single" w:sz="4" w:space="0" w:color="auto"/>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674B56">
            <w:pPr>
              <w:ind w:firstLine="0"/>
              <w:rPr>
                <w:rFonts w:cs="Times New Roman"/>
                <w:sz w:val="20"/>
                <w:szCs w:val="20"/>
              </w:rPr>
            </w:pPr>
            <w:r w:rsidRPr="00945BA8">
              <w:rPr>
                <w:rFonts w:cs="Times New Roman"/>
                <w:sz w:val="20"/>
                <w:szCs w:val="20"/>
              </w:rPr>
              <w:t>INNE ZASIŁKI CELOWE I W NATURZE OGÓŁEM</w:t>
            </w:r>
          </w:p>
        </w:tc>
        <w:tc>
          <w:tcPr>
            <w:tcW w:w="1701" w:type="dxa"/>
            <w:gridSpan w:val="2"/>
            <w:tcBorders>
              <w:top w:val="single" w:sz="4" w:space="0" w:color="auto"/>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1073</w:t>
            </w:r>
          </w:p>
        </w:tc>
        <w:tc>
          <w:tcPr>
            <w:tcW w:w="1418" w:type="dxa"/>
            <w:tcBorders>
              <w:top w:val="single" w:sz="4" w:space="0" w:color="auto"/>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X</w:t>
            </w:r>
          </w:p>
        </w:tc>
        <w:tc>
          <w:tcPr>
            <w:tcW w:w="1417" w:type="dxa"/>
            <w:tcBorders>
              <w:top w:val="single" w:sz="4" w:space="0" w:color="auto"/>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1485089</w:t>
            </w:r>
          </w:p>
        </w:tc>
        <w:tc>
          <w:tcPr>
            <w:tcW w:w="971" w:type="dxa"/>
            <w:tcBorders>
              <w:top w:val="single" w:sz="4" w:space="0" w:color="auto"/>
              <w:left w:val="nil"/>
              <w:bottom w:val="single" w:sz="4" w:space="0" w:color="131312"/>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1050</w:t>
            </w:r>
          </w:p>
        </w:tc>
        <w:tc>
          <w:tcPr>
            <w:tcW w:w="1155" w:type="dxa"/>
            <w:tcBorders>
              <w:top w:val="single" w:sz="4" w:space="0" w:color="auto"/>
              <w:left w:val="nil"/>
              <w:bottom w:val="single" w:sz="4" w:space="0" w:color="131312"/>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2222</w:t>
            </w:r>
          </w:p>
        </w:tc>
      </w:tr>
      <w:tr w:rsidR="00803EA5" w:rsidRPr="00945BA8" w:rsidTr="00803EA5">
        <w:trPr>
          <w:trHeight w:val="402"/>
        </w:trPr>
        <w:tc>
          <w:tcPr>
            <w:tcW w:w="2480" w:type="dxa"/>
            <w:tcBorders>
              <w:top w:val="nil"/>
              <w:left w:val="double" w:sz="6" w:space="0" w:color="131312"/>
              <w:bottom w:val="nil"/>
              <w:right w:val="single" w:sz="4" w:space="0" w:color="131312"/>
            </w:tcBorders>
            <w:shd w:val="clear" w:color="auto" w:fill="auto"/>
            <w:vAlign w:val="center"/>
            <w:hideMark/>
          </w:tcPr>
          <w:p w:rsidR="00803EA5" w:rsidRPr="00945BA8" w:rsidRDefault="00803EA5" w:rsidP="00674B56">
            <w:pPr>
              <w:ind w:firstLine="0"/>
              <w:rPr>
                <w:rFonts w:cs="Times New Roman"/>
                <w:sz w:val="20"/>
                <w:szCs w:val="20"/>
              </w:rPr>
            </w:pPr>
            <w:r w:rsidRPr="00945BA8">
              <w:rPr>
                <w:rFonts w:cs="Times New Roman"/>
                <w:sz w:val="20"/>
                <w:szCs w:val="20"/>
              </w:rPr>
              <w:t>w tym:</w:t>
            </w:r>
            <w:r w:rsidRPr="00D24964">
              <w:rPr>
                <w:rFonts w:cs="Times New Roman"/>
                <w:sz w:val="20"/>
                <w:szCs w:val="20"/>
              </w:rPr>
              <w:t xml:space="preserve"> zasiłki specjalne celowe</w:t>
            </w:r>
          </w:p>
        </w:tc>
        <w:tc>
          <w:tcPr>
            <w:tcW w:w="1701" w:type="dxa"/>
            <w:gridSpan w:val="2"/>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268</w:t>
            </w:r>
          </w:p>
        </w:tc>
        <w:tc>
          <w:tcPr>
            <w:tcW w:w="1418"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678</w:t>
            </w:r>
          </w:p>
        </w:tc>
        <w:tc>
          <w:tcPr>
            <w:tcW w:w="1417"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203023</w:t>
            </w:r>
          </w:p>
        </w:tc>
        <w:tc>
          <w:tcPr>
            <w:tcW w:w="97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267</w:t>
            </w:r>
          </w:p>
        </w:tc>
        <w:tc>
          <w:tcPr>
            <w:tcW w:w="1155" w:type="dxa"/>
            <w:vMerge w:val="restart"/>
            <w:tcBorders>
              <w:top w:val="nil"/>
              <w:left w:val="single" w:sz="4" w:space="0" w:color="131312"/>
              <w:bottom w:val="single" w:sz="4" w:space="0" w:color="000000"/>
              <w:right w:val="double" w:sz="6" w:space="0" w:color="131312"/>
            </w:tcBorders>
            <w:shd w:val="clear" w:color="auto" w:fill="auto"/>
            <w:vAlign w:val="center"/>
            <w:hideMark/>
          </w:tcPr>
          <w:p w:rsidR="00803EA5" w:rsidRPr="00945BA8" w:rsidRDefault="00803EA5" w:rsidP="00D8422D">
            <w:pPr>
              <w:ind w:firstLine="0"/>
              <w:jc w:val="center"/>
              <w:rPr>
                <w:rFonts w:cs="Times New Roman"/>
                <w:b/>
                <w:bCs/>
                <w:sz w:val="20"/>
                <w:szCs w:val="20"/>
              </w:rPr>
            </w:pPr>
            <w:r w:rsidRPr="00945BA8">
              <w:rPr>
                <w:rFonts w:cs="Times New Roman"/>
                <w:b/>
                <w:bCs/>
                <w:sz w:val="20"/>
                <w:szCs w:val="20"/>
              </w:rPr>
              <w:t>569</w:t>
            </w:r>
          </w:p>
        </w:tc>
      </w:tr>
      <w:tr w:rsidR="00803EA5" w:rsidRPr="00945BA8" w:rsidTr="00803EA5">
        <w:trPr>
          <w:trHeight w:val="71"/>
        </w:trPr>
        <w:tc>
          <w:tcPr>
            <w:tcW w:w="2480" w:type="dxa"/>
            <w:tcBorders>
              <w:top w:val="nil"/>
              <w:left w:val="double" w:sz="6" w:space="0" w:color="131312"/>
              <w:bottom w:val="single" w:sz="4" w:space="0" w:color="131312"/>
              <w:right w:val="single" w:sz="4" w:space="0" w:color="131312"/>
            </w:tcBorders>
            <w:shd w:val="clear" w:color="auto" w:fill="auto"/>
            <w:vAlign w:val="center"/>
            <w:hideMark/>
          </w:tcPr>
          <w:p w:rsidR="00803EA5" w:rsidRPr="00945BA8" w:rsidRDefault="00803EA5" w:rsidP="00803EA5">
            <w:pPr>
              <w:rPr>
                <w:rFonts w:cs="Times New Roman"/>
                <w:sz w:val="20"/>
                <w:szCs w:val="20"/>
              </w:rPr>
            </w:pPr>
          </w:p>
        </w:tc>
        <w:tc>
          <w:tcPr>
            <w:tcW w:w="1701" w:type="dxa"/>
            <w:gridSpan w:val="2"/>
            <w:vMerge/>
            <w:tcBorders>
              <w:top w:val="nil"/>
              <w:left w:val="single" w:sz="4" w:space="0" w:color="131312"/>
              <w:bottom w:val="single" w:sz="4" w:space="0" w:color="000000"/>
              <w:right w:val="single" w:sz="4" w:space="0" w:color="131312"/>
            </w:tcBorders>
            <w:vAlign w:val="center"/>
            <w:hideMark/>
          </w:tcPr>
          <w:p w:rsidR="00803EA5" w:rsidRPr="00945BA8" w:rsidRDefault="00803EA5" w:rsidP="00803EA5">
            <w:pPr>
              <w:rPr>
                <w:rFonts w:cs="Times New Roman"/>
                <w:b/>
                <w:bCs/>
                <w:sz w:val="20"/>
                <w:szCs w:val="20"/>
              </w:rPr>
            </w:pPr>
          </w:p>
        </w:tc>
        <w:tc>
          <w:tcPr>
            <w:tcW w:w="1418"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803EA5">
            <w:pPr>
              <w:rPr>
                <w:rFonts w:cs="Times New Roman"/>
                <w:b/>
                <w:bCs/>
                <w:sz w:val="20"/>
                <w:szCs w:val="20"/>
              </w:rPr>
            </w:pPr>
          </w:p>
        </w:tc>
        <w:tc>
          <w:tcPr>
            <w:tcW w:w="1417"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803EA5">
            <w:pPr>
              <w:rPr>
                <w:rFonts w:cs="Times New Roman"/>
                <w:b/>
                <w:bCs/>
                <w:sz w:val="20"/>
                <w:szCs w:val="20"/>
              </w:rPr>
            </w:pPr>
          </w:p>
        </w:tc>
        <w:tc>
          <w:tcPr>
            <w:tcW w:w="971" w:type="dxa"/>
            <w:vMerge/>
            <w:tcBorders>
              <w:top w:val="nil"/>
              <w:left w:val="single" w:sz="4" w:space="0" w:color="131312"/>
              <w:bottom w:val="single" w:sz="4" w:space="0" w:color="000000"/>
              <w:right w:val="single" w:sz="4" w:space="0" w:color="131312"/>
            </w:tcBorders>
            <w:vAlign w:val="center"/>
            <w:hideMark/>
          </w:tcPr>
          <w:p w:rsidR="00803EA5" w:rsidRPr="00945BA8" w:rsidRDefault="00803EA5" w:rsidP="00803EA5">
            <w:pPr>
              <w:rPr>
                <w:rFonts w:cs="Times New Roman"/>
                <w:b/>
                <w:bCs/>
                <w:sz w:val="20"/>
                <w:szCs w:val="20"/>
              </w:rPr>
            </w:pPr>
          </w:p>
        </w:tc>
        <w:tc>
          <w:tcPr>
            <w:tcW w:w="1155" w:type="dxa"/>
            <w:vMerge/>
            <w:tcBorders>
              <w:top w:val="nil"/>
              <w:left w:val="single" w:sz="4" w:space="0" w:color="131312"/>
              <w:bottom w:val="single" w:sz="4" w:space="0" w:color="000000"/>
              <w:right w:val="double" w:sz="6" w:space="0" w:color="131312"/>
            </w:tcBorders>
            <w:vAlign w:val="center"/>
            <w:hideMark/>
          </w:tcPr>
          <w:p w:rsidR="00803EA5" w:rsidRPr="00945BA8" w:rsidRDefault="00803EA5" w:rsidP="00803EA5">
            <w:pPr>
              <w:rPr>
                <w:rFonts w:cs="Times New Roman"/>
                <w:b/>
                <w:bCs/>
                <w:sz w:val="20"/>
                <w:szCs w:val="20"/>
              </w:rPr>
            </w:pPr>
          </w:p>
        </w:tc>
      </w:tr>
      <w:tr w:rsidR="00803EA5" w:rsidRPr="00945BA8" w:rsidTr="00803EA5">
        <w:trPr>
          <w:trHeight w:val="255"/>
        </w:trPr>
        <w:tc>
          <w:tcPr>
            <w:tcW w:w="2480"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599"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1102"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1418"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1417"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971"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c>
          <w:tcPr>
            <w:tcW w:w="1155" w:type="dxa"/>
            <w:tcBorders>
              <w:top w:val="nil"/>
              <w:left w:val="nil"/>
              <w:bottom w:val="nil"/>
              <w:right w:val="nil"/>
            </w:tcBorders>
            <w:shd w:val="clear" w:color="auto" w:fill="auto"/>
            <w:noWrap/>
            <w:vAlign w:val="bottom"/>
            <w:hideMark/>
          </w:tcPr>
          <w:p w:rsidR="00803EA5" w:rsidRPr="00945BA8" w:rsidRDefault="00803EA5" w:rsidP="00803EA5">
            <w:pPr>
              <w:rPr>
                <w:rFonts w:cs="Times New Roman"/>
                <w:sz w:val="20"/>
                <w:szCs w:val="20"/>
              </w:rPr>
            </w:pPr>
          </w:p>
        </w:tc>
      </w:tr>
    </w:tbl>
    <w:p w:rsidR="00803EA5" w:rsidRPr="00CE5AF7" w:rsidRDefault="00803EA5" w:rsidP="00C95AC2">
      <w:pPr>
        <w:ind w:firstLine="0"/>
        <w:rPr>
          <w:rFonts w:cs="Times New Roman"/>
          <w:szCs w:val="24"/>
        </w:rPr>
      </w:pPr>
    </w:p>
    <w:p w:rsidR="00803EA5" w:rsidRPr="0046184E" w:rsidRDefault="00803EA5" w:rsidP="0046184E">
      <w:pPr>
        <w:ind w:firstLine="708"/>
        <w:rPr>
          <w:rFonts w:cs="Times New Roman"/>
          <w:szCs w:val="24"/>
        </w:rPr>
      </w:pPr>
      <w:r w:rsidRPr="00CE5AF7">
        <w:rPr>
          <w:rFonts w:cs="Times New Roman"/>
          <w:szCs w:val="24"/>
        </w:rPr>
        <w:t>Z analizy form pomocy wynika, że w 2016</w:t>
      </w:r>
      <w:r>
        <w:rPr>
          <w:rFonts w:cs="Times New Roman"/>
          <w:szCs w:val="24"/>
        </w:rPr>
        <w:t xml:space="preserve"> </w:t>
      </w:r>
      <w:r w:rsidRPr="00CE5AF7">
        <w:rPr>
          <w:rFonts w:cs="Times New Roman"/>
          <w:szCs w:val="24"/>
        </w:rPr>
        <w:t>r. największą g</w:t>
      </w:r>
      <w:r>
        <w:rPr>
          <w:rFonts w:cs="Times New Roman"/>
          <w:szCs w:val="24"/>
        </w:rPr>
        <w:t>rupę świadczeniobiorców</w:t>
      </w:r>
      <w:r w:rsidRPr="00CE5AF7">
        <w:rPr>
          <w:rFonts w:cs="Times New Roman"/>
          <w:szCs w:val="24"/>
        </w:rPr>
        <w:t xml:space="preserve"> stanowią osoby którym przy</w:t>
      </w:r>
      <w:r>
        <w:rPr>
          <w:rFonts w:cs="Times New Roman"/>
          <w:szCs w:val="24"/>
        </w:rPr>
        <w:t>znano zasiłki</w:t>
      </w:r>
      <w:r w:rsidRPr="00AE3788">
        <w:rPr>
          <w:rFonts w:cs="Times New Roman"/>
          <w:szCs w:val="24"/>
        </w:rPr>
        <w:t xml:space="preserve"> celowe i w naturze</w:t>
      </w:r>
      <w:r>
        <w:rPr>
          <w:rFonts w:cs="Times New Roman"/>
          <w:szCs w:val="24"/>
        </w:rPr>
        <w:t xml:space="preserve">. Drugą grupę stanowili świadczeniobiorcy, którzy otrzymali pomoc w </w:t>
      </w:r>
      <w:r w:rsidRPr="00CE5AF7">
        <w:rPr>
          <w:rFonts w:cs="Times New Roman"/>
          <w:szCs w:val="24"/>
        </w:rPr>
        <w:t xml:space="preserve">formie </w:t>
      </w:r>
      <w:r>
        <w:rPr>
          <w:rFonts w:cs="Times New Roman"/>
          <w:szCs w:val="24"/>
        </w:rPr>
        <w:t>posiłku, trzecią grupą z kolei byli świadczeniobiorcy pobierający z</w:t>
      </w:r>
      <w:r w:rsidRPr="00CE5AF7">
        <w:rPr>
          <w:rFonts w:cs="Times New Roman"/>
          <w:szCs w:val="24"/>
        </w:rPr>
        <w:t>asiłki stałe</w:t>
      </w:r>
      <w:r>
        <w:rPr>
          <w:rFonts w:cs="Times New Roman"/>
          <w:szCs w:val="24"/>
        </w:rPr>
        <w:t>.</w:t>
      </w:r>
    </w:p>
    <w:p w:rsidR="00803EA5" w:rsidRPr="0046184E" w:rsidRDefault="00803EA5" w:rsidP="00A34CB9">
      <w:pPr>
        <w:pStyle w:val="Akapitzlist"/>
        <w:numPr>
          <w:ilvl w:val="0"/>
          <w:numId w:val="32"/>
        </w:numPr>
        <w:spacing w:before="0" w:beforeAutospacing="0" w:after="0" w:afterAutospacing="0"/>
        <w:rPr>
          <w:rFonts w:cs="Times New Roman"/>
          <w:b/>
          <w:szCs w:val="24"/>
        </w:rPr>
      </w:pPr>
      <w:r w:rsidRPr="005C17F2">
        <w:rPr>
          <w:rFonts w:cs="Times New Roman"/>
          <w:b/>
          <w:szCs w:val="24"/>
        </w:rPr>
        <w:t xml:space="preserve">Usługi opiekuńcze. </w:t>
      </w:r>
    </w:p>
    <w:p w:rsidR="00803EA5" w:rsidRPr="0046184E" w:rsidRDefault="00803EA5" w:rsidP="0046184E">
      <w:pPr>
        <w:ind w:firstLine="708"/>
        <w:rPr>
          <w:rFonts w:cs="Times New Roman"/>
          <w:szCs w:val="24"/>
        </w:rPr>
      </w:pPr>
      <w:r w:rsidRPr="00CE5AF7">
        <w:rPr>
          <w:rFonts w:cs="Times New Roman"/>
          <w:szCs w:val="24"/>
        </w:rPr>
        <w:t xml:space="preserve">Organizowanie i świadczenie usług opiekuńczych jest zadaniem własnym gminy </w:t>
      </w:r>
      <w:r>
        <w:rPr>
          <w:rFonts w:cs="Times New Roman"/>
          <w:szCs w:val="24"/>
        </w:rPr>
        <w:br/>
      </w:r>
      <w:r w:rsidRPr="00CE5AF7">
        <w:rPr>
          <w:rFonts w:cs="Times New Roman"/>
          <w:szCs w:val="24"/>
        </w:rPr>
        <w:t>o charakterze obowiązkowym. Pomoc społeczna w formie usług opiekuńczych przysługuje osobie samotnej, lub w rodzinie, która z powodu wieku, choroby lub innych przyczyn wymaga pomocy innych osób, a jest jej pozbawiona. W 2016</w:t>
      </w:r>
      <w:r>
        <w:rPr>
          <w:rFonts w:cs="Times New Roman"/>
          <w:szCs w:val="24"/>
        </w:rPr>
        <w:t xml:space="preserve"> </w:t>
      </w:r>
      <w:r w:rsidRPr="00CE5AF7">
        <w:rPr>
          <w:rFonts w:cs="Times New Roman"/>
          <w:szCs w:val="24"/>
        </w:rPr>
        <w:t>r. z pomocy w formie u</w:t>
      </w:r>
      <w:r>
        <w:rPr>
          <w:rFonts w:cs="Times New Roman"/>
          <w:szCs w:val="24"/>
        </w:rPr>
        <w:t>sług opiekuńczych skorzystało 115 osób.</w:t>
      </w:r>
      <w:r w:rsidRPr="00280889">
        <w:rPr>
          <w:rFonts w:cs="Times New Roman"/>
          <w:szCs w:val="24"/>
        </w:rPr>
        <w:t xml:space="preserve"> Kwota </w:t>
      </w:r>
      <w:r>
        <w:rPr>
          <w:rFonts w:cs="Times New Roman"/>
          <w:szCs w:val="24"/>
        </w:rPr>
        <w:t>świadczeń na tę formę pomocy</w:t>
      </w:r>
      <w:r w:rsidRPr="00280889">
        <w:rPr>
          <w:rFonts w:cs="Times New Roman"/>
          <w:szCs w:val="24"/>
        </w:rPr>
        <w:t xml:space="preserve"> wyniosła</w:t>
      </w:r>
      <w:r>
        <w:rPr>
          <w:rFonts w:cs="Times New Roman"/>
          <w:szCs w:val="24"/>
        </w:rPr>
        <w:t xml:space="preserve"> </w:t>
      </w:r>
      <w:r>
        <w:rPr>
          <w:rFonts w:cs="Times New Roman"/>
          <w:szCs w:val="24"/>
        </w:rPr>
        <w:br/>
      </w:r>
      <w:r w:rsidRPr="00280889">
        <w:rPr>
          <w:rFonts w:cs="Times New Roman"/>
          <w:bCs/>
          <w:szCs w:val="24"/>
        </w:rPr>
        <w:t>423</w:t>
      </w:r>
      <w:r>
        <w:rPr>
          <w:rFonts w:cs="Times New Roman"/>
          <w:bCs/>
          <w:szCs w:val="24"/>
        </w:rPr>
        <w:t> </w:t>
      </w:r>
      <w:r w:rsidRPr="00280889">
        <w:rPr>
          <w:rFonts w:cs="Times New Roman"/>
          <w:bCs/>
          <w:szCs w:val="24"/>
        </w:rPr>
        <w:t>620</w:t>
      </w:r>
      <w:r>
        <w:rPr>
          <w:rFonts w:cs="Times New Roman"/>
          <w:bCs/>
          <w:szCs w:val="24"/>
        </w:rPr>
        <w:t xml:space="preserve"> zł.</w:t>
      </w:r>
      <w:r>
        <w:rPr>
          <w:rFonts w:cs="Times New Roman"/>
          <w:szCs w:val="24"/>
        </w:rPr>
        <w:t xml:space="preserve"> </w:t>
      </w:r>
      <w:r w:rsidRPr="00CE5AF7">
        <w:rPr>
          <w:rFonts w:cs="Times New Roman"/>
          <w:szCs w:val="24"/>
        </w:rPr>
        <w:t>Pomoc w formie usług opiekuńczych udzielana była w wymiarze dostosowanym do indywidualnych potrzeb każdego podopiecznego</w:t>
      </w:r>
      <w:r>
        <w:rPr>
          <w:rFonts w:cs="Times New Roman"/>
          <w:szCs w:val="24"/>
        </w:rPr>
        <w:t>.</w:t>
      </w:r>
    </w:p>
    <w:p w:rsidR="00803EA5" w:rsidRPr="0046184E" w:rsidRDefault="00803EA5" w:rsidP="00A34CB9">
      <w:pPr>
        <w:pStyle w:val="Akapitzlist"/>
        <w:numPr>
          <w:ilvl w:val="0"/>
          <w:numId w:val="31"/>
        </w:numPr>
        <w:spacing w:before="0" w:beforeAutospacing="0" w:after="0" w:afterAutospacing="0"/>
        <w:rPr>
          <w:rFonts w:cs="Times New Roman"/>
          <w:b/>
          <w:szCs w:val="24"/>
        </w:rPr>
      </w:pPr>
      <w:r w:rsidRPr="005C17F2">
        <w:rPr>
          <w:rFonts w:cs="Times New Roman"/>
          <w:b/>
          <w:szCs w:val="24"/>
        </w:rPr>
        <w:t>Specjalistyczne usługi opiekuńcze – zadanie zlecone gminie</w:t>
      </w:r>
    </w:p>
    <w:p w:rsidR="00803EA5" w:rsidRPr="0046184E" w:rsidRDefault="00803EA5" w:rsidP="0046184E">
      <w:pPr>
        <w:ind w:firstLine="708"/>
        <w:rPr>
          <w:rFonts w:cs="Times New Roman"/>
          <w:szCs w:val="24"/>
        </w:rPr>
      </w:pPr>
      <w:r w:rsidRPr="00DD38DA">
        <w:rPr>
          <w:rFonts w:cs="Times New Roman"/>
          <w:szCs w:val="24"/>
        </w:rPr>
        <w:t>W 2016 r., w ramach zadań zleconych, Ośrodek kontynuował realizację specjalistycznych usług opiekuńczych dla osób z zaburzeniami psychicznymi, w tym: osób chorych psychicznie, osób z niepełnosprawnością intelektualną oraz osób wykazujących inne zakłócenia czynności psychicznych, które zaliczane są do zaburzeń psychicznych. Specjalistyczne usługi opiekuńcze świadczone były w miejscu zamieszkania osób wymagających wsparcia przez osoby ze specjalistycznym przygotowaniem zawodowym. Zasady przyznawania ww. pomocy reguluje ustawa o pomocy społecznej oraz Rozporządzenie Ministra Polityki Społecznej</w:t>
      </w:r>
      <w:r>
        <w:rPr>
          <w:rFonts w:cs="Times New Roman"/>
          <w:szCs w:val="24"/>
        </w:rPr>
        <w:t xml:space="preserve"> </w:t>
      </w:r>
      <w:r w:rsidRPr="00DD38DA">
        <w:rPr>
          <w:rFonts w:cs="Times New Roman"/>
          <w:szCs w:val="24"/>
        </w:rPr>
        <w:t>w sprawie specjalistycznych</w:t>
      </w:r>
      <w:r>
        <w:rPr>
          <w:rFonts w:cs="Times New Roman"/>
          <w:szCs w:val="24"/>
        </w:rPr>
        <w:t xml:space="preserve"> usług opiekuńczych. W 2016 r. pomocą</w:t>
      </w:r>
      <w:r w:rsidRPr="00DD38DA">
        <w:rPr>
          <w:rFonts w:cs="Times New Roman"/>
          <w:szCs w:val="24"/>
        </w:rPr>
        <w:t xml:space="preserve"> w formie specjalistycznych </w:t>
      </w:r>
      <w:r>
        <w:rPr>
          <w:rFonts w:cs="Times New Roman"/>
          <w:szCs w:val="24"/>
        </w:rPr>
        <w:t xml:space="preserve">usług opiekuńczych objęto </w:t>
      </w:r>
      <w:r>
        <w:rPr>
          <w:rFonts w:cs="Times New Roman"/>
          <w:szCs w:val="24"/>
        </w:rPr>
        <w:br/>
        <w:t xml:space="preserve">16 osób. </w:t>
      </w:r>
      <w:r w:rsidRPr="00280889">
        <w:rPr>
          <w:rFonts w:cs="Times New Roman"/>
          <w:szCs w:val="24"/>
        </w:rPr>
        <w:t xml:space="preserve">Kwota </w:t>
      </w:r>
      <w:r>
        <w:rPr>
          <w:rFonts w:cs="Times New Roman"/>
          <w:szCs w:val="24"/>
        </w:rPr>
        <w:t>świadczeń na tę formę pomocy</w:t>
      </w:r>
      <w:r w:rsidRPr="00280889">
        <w:rPr>
          <w:rFonts w:cs="Times New Roman"/>
          <w:szCs w:val="24"/>
        </w:rPr>
        <w:t xml:space="preserve"> wyniosła</w:t>
      </w:r>
      <w:r>
        <w:rPr>
          <w:rFonts w:cs="Times New Roman"/>
          <w:szCs w:val="24"/>
        </w:rPr>
        <w:t xml:space="preserve"> 52 806 zł.</w:t>
      </w:r>
    </w:p>
    <w:p w:rsidR="00803EA5" w:rsidRPr="0046184E" w:rsidRDefault="00803EA5" w:rsidP="00A34CB9">
      <w:pPr>
        <w:pStyle w:val="Akapitzlist"/>
        <w:numPr>
          <w:ilvl w:val="0"/>
          <w:numId w:val="30"/>
        </w:numPr>
        <w:spacing w:before="0" w:beforeAutospacing="0" w:after="0" w:afterAutospacing="0"/>
        <w:rPr>
          <w:rFonts w:cs="Times New Roman"/>
          <w:b/>
          <w:szCs w:val="24"/>
        </w:rPr>
      </w:pPr>
      <w:r w:rsidRPr="00B51117">
        <w:rPr>
          <w:rFonts w:cs="Times New Roman"/>
          <w:b/>
          <w:szCs w:val="24"/>
        </w:rPr>
        <w:t xml:space="preserve">Kierowanie do domu pomocy społecznej i ponoszenie odpłatności. </w:t>
      </w:r>
    </w:p>
    <w:p w:rsidR="00803EA5" w:rsidRDefault="00803EA5" w:rsidP="00803EA5">
      <w:pPr>
        <w:ind w:firstLine="708"/>
        <w:rPr>
          <w:rFonts w:cs="Times New Roman"/>
          <w:szCs w:val="24"/>
        </w:rPr>
      </w:pPr>
      <w:r w:rsidRPr="00CE5AF7">
        <w:rPr>
          <w:rFonts w:cs="Times New Roman"/>
          <w:szCs w:val="24"/>
        </w:rPr>
        <w:t xml:space="preserve">Kolejnym zadaniem własnym gminy o charakterze obowiązkowym jest kierowanie do domu pomocy społecznej i ponoszenie odpłatności za pobyt mieszkańca gminy w tym domu. 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 Stąd też kierując osobę do domu pomocy społecznej, Ośrodek Pomocy Społecznej w </w:t>
      </w:r>
      <w:r>
        <w:rPr>
          <w:rFonts w:cs="Times New Roman"/>
          <w:szCs w:val="24"/>
        </w:rPr>
        <w:t xml:space="preserve">Wołominie </w:t>
      </w:r>
      <w:r w:rsidRPr="00CE5AF7">
        <w:rPr>
          <w:rFonts w:cs="Times New Roman"/>
          <w:szCs w:val="24"/>
        </w:rPr>
        <w:t xml:space="preserve">analizuje w szczególności, czy osoba kierowana: </w:t>
      </w:r>
    </w:p>
    <w:p w:rsidR="008D39DF" w:rsidRPr="00CE5AF7" w:rsidRDefault="008D39DF" w:rsidP="00803EA5">
      <w:pPr>
        <w:ind w:firstLine="708"/>
        <w:rPr>
          <w:rFonts w:cs="Times New Roman"/>
          <w:szCs w:val="24"/>
        </w:rPr>
      </w:pPr>
    </w:p>
    <w:p w:rsidR="00803EA5" w:rsidRPr="00CE5AF7" w:rsidRDefault="00803EA5" w:rsidP="00B7726D">
      <w:pPr>
        <w:spacing w:before="0" w:beforeAutospacing="0" w:after="0" w:afterAutospacing="0"/>
        <w:rPr>
          <w:rFonts w:cs="Times New Roman"/>
          <w:szCs w:val="24"/>
        </w:rPr>
      </w:pPr>
      <w:r w:rsidRPr="00CE5AF7">
        <w:rPr>
          <w:rFonts w:cs="Times New Roman"/>
          <w:szCs w:val="24"/>
        </w:rPr>
        <w:sym w:font="Symbol" w:char="F0B7"/>
      </w:r>
      <w:r w:rsidRPr="00CE5AF7">
        <w:rPr>
          <w:rFonts w:cs="Times New Roman"/>
          <w:szCs w:val="24"/>
        </w:rPr>
        <w:t xml:space="preserve"> wymaga całodobowej opieki (z powodu wieku, choroby lub niepełnosprawności), </w:t>
      </w:r>
    </w:p>
    <w:p w:rsidR="00803EA5" w:rsidRPr="00CE5AF7" w:rsidRDefault="00803EA5" w:rsidP="00B7726D">
      <w:pPr>
        <w:spacing w:before="0" w:beforeAutospacing="0" w:after="0" w:afterAutospacing="0"/>
        <w:rPr>
          <w:rFonts w:cs="Times New Roman"/>
          <w:szCs w:val="24"/>
        </w:rPr>
      </w:pPr>
      <w:r w:rsidRPr="00CE5AF7">
        <w:rPr>
          <w:rFonts w:cs="Times New Roman"/>
          <w:szCs w:val="24"/>
        </w:rPr>
        <w:sym w:font="Symbol" w:char="F0B7"/>
      </w:r>
      <w:r w:rsidRPr="00CE5AF7">
        <w:rPr>
          <w:rFonts w:cs="Times New Roman"/>
          <w:szCs w:val="24"/>
        </w:rPr>
        <w:t xml:space="preserve"> może samodzielnie funkcjonować w dotychczasowym miejscu zamieszkania, </w:t>
      </w:r>
    </w:p>
    <w:p w:rsidR="00803EA5" w:rsidRPr="00CE5AF7" w:rsidRDefault="00803EA5" w:rsidP="00B7726D">
      <w:pPr>
        <w:spacing w:before="0" w:beforeAutospacing="0" w:after="0" w:afterAutospacing="0"/>
        <w:rPr>
          <w:rFonts w:cs="Times New Roman"/>
          <w:szCs w:val="24"/>
        </w:rPr>
      </w:pPr>
      <w:r w:rsidRPr="00CE5AF7">
        <w:rPr>
          <w:rFonts w:cs="Times New Roman"/>
          <w:szCs w:val="24"/>
        </w:rPr>
        <w:sym w:font="Symbol" w:char="F0B7"/>
      </w:r>
      <w:r w:rsidRPr="00CE5AF7">
        <w:rPr>
          <w:rFonts w:cs="Times New Roman"/>
          <w:szCs w:val="24"/>
        </w:rPr>
        <w:t xml:space="preserve"> może mieć zapewnione przez gminę niezbędną pomocy w formie usług opiekuńczych. </w:t>
      </w:r>
    </w:p>
    <w:p w:rsidR="00803EA5" w:rsidRDefault="00803EA5" w:rsidP="0046184E">
      <w:pPr>
        <w:ind w:firstLine="708"/>
        <w:rPr>
          <w:rFonts w:cs="Times New Roman"/>
          <w:szCs w:val="24"/>
        </w:rPr>
      </w:pPr>
      <w:r w:rsidRPr="00CE5AF7">
        <w:rPr>
          <w:rFonts w:cs="Times New Roman"/>
          <w:szCs w:val="24"/>
        </w:rPr>
        <w:t>W 2016 r. do dom</w:t>
      </w:r>
      <w:r>
        <w:rPr>
          <w:rFonts w:cs="Times New Roman"/>
          <w:szCs w:val="24"/>
        </w:rPr>
        <w:t>u pomocy społecznej skierowano 8</w:t>
      </w:r>
      <w:r w:rsidRPr="00CE5AF7">
        <w:rPr>
          <w:rFonts w:cs="Times New Roman"/>
          <w:szCs w:val="24"/>
        </w:rPr>
        <w:t xml:space="preserve"> os</w:t>
      </w:r>
      <w:r>
        <w:rPr>
          <w:rFonts w:cs="Times New Roman"/>
          <w:szCs w:val="24"/>
        </w:rPr>
        <w:t xml:space="preserve">ób, odmówiono skierowania </w:t>
      </w:r>
      <w:r>
        <w:rPr>
          <w:rFonts w:cs="Times New Roman"/>
          <w:szCs w:val="24"/>
        </w:rPr>
        <w:br/>
        <w:t>2 osobom.</w:t>
      </w:r>
      <w:r w:rsidRPr="00CE5AF7">
        <w:rPr>
          <w:rFonts w:cs="Times New Roman"/>
          <w:szCs w:val="24"/>
        </w:rPr>
        <w:t xml:space="preserve"> Ogółem z terenu naszej gminy </w:t>
      </w:r>
      <w:r>
        <w:rPr>
          <w:rFonts w:cs="Times New Roman"/>
          <w:szCs w:val="24"/>
        </w:rPr>
        <w:t xml:space="preserve">w 2016 r. </w:t>
      </w:r>
      <w:r w:rsidRPr="00CE5AF7">
        <w:rPr>
          <w:rFonts w:cs="Times New Roman"/>
          <w:szCs w:val="24"/>
        </w:rPr>
        <w:t xml:space="preserve">przebywało w DPS </w:t>
      </w:r>
      <w:r>
        <w:rPr>
          <w:rFonts w:cs="Times New Roman"/>
          <w:szCs w:val="24"/>
        </w:rPr>
        <w:t>78 osób</w:t>
      </w:r>
      <w:r w:rsidRPr="00CE5AF7">
        <w:rPr>
          <w:rFonts w:cs="Times New Roman"/>
          <w:szCs w:val="24"/>
        </w:rPr>
        <w:t>, za które Ośrodek Pomocy Społec</w:t>
      </w:r>
      <w:r>
        <w:rPr>
          <w:rFonts w:cs="Times New Roman"/>
          <w:szCs w:val="24"/>
        </w:rPr>
        <w:t xml:space="preserve">znej ponosił odpłatność. Kwota </w:t>
      </w:r>
      <w:r w:rsidRPr="00CE5AF7">
        <w:rPr>
          <w:rFonts w:cs="Times New Roman"/>
          <w:szCs w:val="24"/>
        </w:rPr>
        <w:t xml:space="preserve">świadczeń na tę formę opieki wyniosła </w:t>
      </w:r>
      <w:r>
        <w:rPr>
          <w:rFonts w:cs="Times New Roman"/>
          <w:szCs w:val="24"/>
        </w:rPr>
        <w:t>1 977 659 zł.</w:t>
      </w:r>
    </w:p>
    <w:p w:rsidR="00803EA5" w:rsidRPr="0046184E" w:rsidRDefault="00803EA5" w:rsidP="00A34CB9">
      <w:pPr>
        <w:pStyle w:val="Akapitzlist"/>
        <w:numPr>
          <w:ilvl w:val="0"/>
          <w:numId w:val="29"/>
        </w:numPr>
        <w:spacing w:before="0" w:beforeAutospacing="0" w:after="0" w:afterAutospacing="0"/>
        <w:rPr>
          <w:rFonts w:cs="Times New Roman"/>
          <w:b/>
          <w:szCs w:val="24"/>
        </w:rPr>
      </w:pPr>
      <w:r w:rsidRPr="00B51117">
        <w:rPr>
          <w:rFonts w:cs="Times New Roman"/>
          <w:b/>
          <w:szCs w:val="24"/>
        </w:rPr>
        <w:t>Schronienie.</w:t>
      </w:r>
    </w:p>
    <w:p w:rsidR="00803EA5" w:rsidRDefault="00803EA5" w:rsidP="0046184E">
      <w:pPr>
        <w:rPr>
          <w:rFonts w:cs="Times New Roman"/>
          <w:bCs/>
          <w:szCs w:val="24"/>
        </w:rPr>
      </w:pPr>
      <w:r>
        <w:rPr>
          <w:rFonts w:cs="Times New Roman"/>
          <w:szCs w:val="24"/>
        </w:rPr>
        <w:tab/>
      </w:r>
      <w:r w:rsidRPr="00CE5AF7">
        <w:rPr>
          <w:rFonts w:cs="Times New Roman"/>
          <w:szCs w:val="24"/>
        </w:rPr>
        <w:t xml:space="preserve">Schronienie to świadczenie pomocy społecznej w formie usługi kierowanej do osoby bezdomnej. Zgodnie z ustawą o pomocy społecznej, gmina ma obowiązek udzielania schronienia, zapewnienia posiłku i niezbędnego ubrania osobom tego pozbawionym. Koszty pomocy w tych formach pokrywane są wyłącznie ze środków własnych gminy. Schronienia udziela się w noclegowniach, schroniskach dla bezdomnych oraz innych placówkach </w:t>
      </w:r>
      <w:r>
        <w:rPr>
          <w:rFonts w:cs="Times New Roman"/>
          <w:szCs w:val="24"/>
        </w:rPr>
        <w:br/>
      </w:r>
      <w:r w:rsidRPr="00CE5AF7">
        <w:rPr>
          <w:rFonts w:cs="Times New Roman"/>
          <w:szCs w:val="24"/>
        </w:rPr>
        <w:t xml:space="preserve">o podobnym przeznaczeniu. W 2016 r. </w:t>
      </w:r>
      <w:r>
        <w:rPr>
          <w:rFonts w:cs="Times New Roman"/>
          <w:szCs w:val="24"/>
        </w:rPr>
        <w:t xml:space="preserve">OPS udzielił schronienia </w:t>
      </w:r>
      <w:r w:rsidRPr="003748D8">
        <w:rPr>
          <w:rFonts w:cs="Times New Roman"/>
          <w:szCs w:val="24"/>
        </w:rPr>
        <w:t>30</w:t>
      </w:r>
      <w:r>
        <w:rPr>
          <w:rFonts w:cs="Times New Roman"/>
          <w:szCs w:val="24"/>
        </w:rPr>
        <w:t xml:space="preserve"> osobom, z tego za 6 osób umieszczonych w placówkach poza terenem gminy OPS poniósł opłatę w wysokości </w:t>
      </w:r>
      <w:r>
        <w:rPr>
          <w:rFonts w:cs="Times New Roman"/>
          <w:szCs w:val="24"/>
        </w:rPr>
        <w:br/>
      </w:r>
      <w:r w:rsidRPr="003748D8">
        <w:rPr>
          <w:rFonts w:cs="Times New Roman"/>
          <w:bCs/>
          <w:szCs w:val="24"/>
        </w:rPr>
        <w:t>34</w:t>
      </w:r>
      <w:r>
        <w:rPr>
          <w:rFonts w:cs="Times New Roman"/>
          <w:bCs/>
          <w:szCs w:val="24"/>
        </w:rPr>
        <w:t> </w:t>
      </w:r>
      <w:r w:rsidRPr="003748D8">
        <w:rPr>
          <w:rFonts w:cs="Times New Roman"/>
          <w:bCs/>
          <w:szCs w:val="24"/>
        </w:rPr>
        <w:t>015</w:t>
      </w:r>
      <w:r>
        <w:rPr>
          <w:rFonts w:cs="Times New Roman"/>
          <w:bCs/>
          <w:szCs w:val="24"/>
        </w:rPr>
        <w:t xml:space="preserve"> zł. Pozostałe 24 osoby przebywały w Schronisku Don Orione w Czarnej, za które OPS nie ponosi odpłatności.</w:t>
      </w:r>
    </w:p>
    <w:p w:rsidR="00803EA5" w:rsidRPr="0046184E" w:rsidRDefault="00803EA5" w:rsidP="00A34CB9">
      <w:pPr>
        <w:pStyle w:val="Akapitzlist"/>
        <w:numPr>
          <w:ilvl w:val="0"/>
          <w:numId w:val="29"/>
        </w:numPr>
        <w:spacing w:before="0" w:beforeAutospacing="0" w:after="0" w:afterAutospacing="0"/>
        <w:rPr>
          <w:rFonts w:cs="Times New Roman"/>
          <w:szCs w:val="24"/>
        </w:rPr>
      </w:pPr>
      <w:r w:rsidRPr="007F2082">
        <w:rPr>
          <w:rFonts w:cs="Times New Roman"/>
          <w:b/>
          <w:bCs/>
          <w:szCs w:val="24"/>
        </w:rPr>
        <w:t xml:space="preserve">Sprawienie pogrzebu. </w:t>
      </w:r>
    </w:p>
    <w:p w:rsidR="00803EA5" w:rsidRPr="0046184E" w:rsidRDefault="00803EA5" w:rsidP="0046184E">
      <w:pPr>
        <w:ind w:firstLine="708"/>
        <w:rPr>
          <w:rFonts w:cs="Times New Roman"/>
          <w:bCs/>
          <w:szCs w:val="24"/>
        </w:rPr>
      </w:pPr>
      <w:r w:rsidRPr="007F2082">
        <w:rPr>
          <w:rFonts w:cs="Times New Roman"/>
          <w:szCs w:val="24"/>
        </w:rPr>
        <w:t xml:space="preserve">Sprawienie pogrzebu, w tym osobom bezdomnym, należy do zadań własnych gminy </w:t>
      </w:r>
      <w:r>
        <w:rPr>
          <w:rFonts w:cs="Times New Roman"/>
          <w:szCs w:val="24"/>
        </w:rPr>
        <w:br/>
      </w:r>
      <w:r w:rsidRPr="007F2082">
        <w:rPr>
          <w:rFonts w:cs="Times New Roman"/>
          <w:szCs w:val="24"/>
        </w:rPr>
        <w:t xml:space="preserve">o charakterze obowiązkowym. </w:t>
      </w:r>
      <w:r>
        <w:rPr>
          <w:rFonts w:cs="Times New Roman"/>
          <w:szCs w:val="24"/>
        </w:rPr>
        <w:t xml:space="preserve">W 2016 r. zlecono sprawienie 20 pogrzebów zakładowi pogrzebowemu </w:t>
      </w:r>
      <w:r w:rsidRPr="007F2082">
        <w:rPr>
          <w:rFonts w:cs="Times New Roman"/>
          <w:szCs w:val="24"/>
        </w:rPr>
        <w:t xml:space="preserve">w oparciu o podpisaną umowę. Osoby zmarłe nie były ubezpieczone i nie pozostawiły masy spadkowej, nie miały rodziny lub rodzina nie była w stanie sprawić pochówku z uwagi na trudną sytuację finansową. Ogółem na sprawienie pogrzebów wydano </w:t>
      </w:r>
      <w:r w:rsidRPr="00902C4E">
        <w:rPr>
          <w:rFonts w:cs="Times New Roman"/>
          <w:bCs/>
          <w:szCs w:val="24"/>
        </w:rPr>
        <w:t>47</w:t>
      </w:r>
      <w:r>
        <w:rPr>
          <w:rFonts w:cs="Times New Roman"/>
          <w:bCs/>
          <w:szCs w:val="24"/>
        </w:rPr>
        <w:t> </w:t>
      </w:r>
      <w:r w:rsidRPr="00902C4E">
        <w:rPr>
          <w:rFonts w:cs="Times New Roman"/>
          <w:bCs/>
          <w:szCs w:val="24"/>
        </w:rPr>
        <w:t>040</w:t>
      </w:r>
      <w:r>
        <w:rPr>
          <w:rFonts w:cs="Times New Roman"/>
          <w:bCs/>
          <w:szCs w:val="24"/>
        </w:rPr>
        <w:t xml:space="preserve"> zł.</w:t>
      </w:r>
    </w:p>
    <w:p w:rsidR="00803EA5" w:rsidRPr="0046184E" w:rsidRDefault="00803EA5" w:rsidP="00A34CB9">
      <w:pPr>
        <w:pStyle w:val="Akapitzlist"/>
        <w:numPr>
          <w:ilvl w:val="0"/>
          <w:numId w:val="28"/>
        </w:numPr>
        <w:spacing w:before="0" w:beforeAutospacing="0" w:after="0" w:afterAutospacing="0"/>
        <w:rPr>
          <w:rFonts w:cs="Times New Roman"/>
          <w:b/>
          <w:szCs w:val="24"/>
        </w:rPr>
      </w:pPr>
      <w:r w:rsidRPr="00834B61">
        <w:rPr>
          <w:rFonts w:cs="Times New Roman"/>
          <w:b/>
          <w:szCs w:val="24"/>
        </w:rPr>
        <w:t>Opłacenie składki na ubezpieczenie zdrowotne</w:t>
      </w:r>
      <w:r w:rsidRPr="00834B61">
        <w:rPr>
          <w:rFonts w:cs="Times New Roman"/>
          <w:szCs w:val="24"/>
        </w:rPr>
        <w:t>.</w:t>
      </w:r>
    </w:p>
    <w:p w:rsidR="00803EA5" w:rsidRPr="0046184E" w:rsidRDefault="00803EA5" w:rsidP="0046184E">
      <w:pPr>
        <w:rPr>
          <w:rFonts w:cs="Times New Roman"/>
          <w:color w:val="FF0000"/>
          <w:szCs w:val="24"/>
        </w:rPr>
      </w:pPr>
      <w:r>
        <w:rPr>
          <w:rFonts w:cs="Times New Roman"/>
          <w:szCs w:val="24"/>
        </w:rPr>
        <w:tab/>
      </w:r>
      <w:r w:rsidRPr="00CE5AF7">
        <w:rPr>
          <w:rFonts w:cs="Times New Roman"/>
          <w:szCs w:val="24"/>
        </w:rPr>
        <w:t>W 2016</w:t>
      </w:r>
      <w:r>
        <w:rPr>
          <w:rFonts w:cs="Times New Roman"/>
          <w:szCs w:val="24"/>
        </w:rPr>
        <w:t xml:space="preserve"> </w:t>
      </w:r>
      <w:r w:rsidRPr="00CE5AF7">
        <w:rPr>
          <w:rFonts w:cs="Times New Roman"/>
          <w:szCs w:val="24"/>
        </w:rPr>
        <w:t xml:space="preserve">r. Ośrodek opłacał składkę na ubezpieczenie zdrowotne </w:t>
      </w:r>
      <w:r w:rsidRPr="00B97571">
        <w:rPr>
          <w:rFonts w:cs="Times New Roman"/>
          <w:szCs w:val="24"/>
        </w:rPr>
        <w:t>382</w:t>
      </w:r>
      <w:r>
        <w:rPr>
          <w:rFonts w:cs="Times New Roman"/>
          <w:color w:val="FF0000"/>
          <w:szCs w:val="24"/>
        </w:rPr>
        <w:t xml:space="preserve"> </w:t>
      </w:r>
      <w:r w:rsidRPr="00CE5AF7">
        <w:rPr>
          <w:rFonts w:cs="Times New Roman"/>
          <w:szCs w:val="24"/>
        </w:rPr>
        <w:t xml:space="preserve">osobom pobierającym zasiłek stały z pomocy społecznej, nie podlegającym obowiązkowi ubezpieczenia zdrowotnego z innego tytułu. </w:t>
      </w:r>
      <w:r>
        <w:rPr>
          <w:rFonts w:cs="Times New Roman"/>
          <w:szCs w:val="24"/>
        </w:rPr>
        <w:t>Na podstawie art. 66 ust. 1</w:t>
      </w:r>
      <w:r w:rsidRPr="005C17F2">
        <w:rPr>
          <w:rFonts w:cs="Times New Roman"/>
          <w:szCs w:val="24"/>
        </w:rPr>
        <w:t xml:space="preserve"> </w:t>
      </w:r>
      <w:r>
        <w:rPr>
          <w:rFonts w:cs="Times New Roman"/>
          <w:szCs w:val="24"/>
        </w:rPr>
        <w:t xml:space="preserve">ustawy z dnia </w:t>
      </w:r>
      <w:r>
        <w:rPr>
          <w:rFonts w:cs="Times New Roman"/>
          <w:szCs w:val="24"/>
        </w:rPr>
        <w:br/>
        <w:t xml:space="preserve">27 sierpnia </w:t>
      </w:r>
      <w:r w:rsidRPr="00CE5AF7">
        <w:rPr>
          <w:rFonts w:cs="Times New Roman"/>
          <w:szCs w:val="24"/>
        </w:rPr>
        <w:t xml:space="preserve">2004 r. o świadczeniach opieki zdrowotnej finansowanych ze środków publicznych </w:t>
      </w:r>
      <w:r w:rsidRPr="007F2082">
        <w:rPr>
          <w:rFonts w:cs="Times New Roman"/>
          <w:szCs w:val="24"/>
        </w:rPr>
        <w:t xml:space="preserve">(t.j. Dz. U. z 2016 r. poz. 1793 z późn. zm.) </w:t>
      </w:r>
      <w:r w:rsidRPr="00CE5AF7">
        <w:rPr>
          <w:rFonts w:cs="Times New Roman"/>
          <w:szCs w:val="24"/>
        </w:rPr>
        <w:t>opłac</w:t>
      </w:r>
      <w:r>
        <w:rPr>
          <w:rFonts w:cs="Times New Roman"/>
          <w:szCs w:val="24"/>
        </w:rPr>
        <w:t>ono łącznie 3930</w:t>
      </w:r>
      <w:r w:rsidRPr="00CE5AF7">
        <w:rPr>
          <w:rFonts w:cs="Times New Roman"/>
          <w:szCs w:val="24"/>
        </w:rPr>
        <w:t xml:space="preserve"> składek zdrowotnych a ich </w:t>
      </w:r>
      <w:r w:rsidRPr="00B97571">
        <w:rPr>
          <w:rFonts w:cs="Times New Roman"/>
          <w:szCs w:val="24"/>
        </w:rPr>
        <w:t>koszt wyniósł 192 400 zł.</w:t>
      </w:r>
    </w:p>
    <w:p w:rsidR="00803EA5" w:rsidRPr="00902C4E" w:rsidRDefault="00803EA5" w:rsidP="00A34CB9">
      <w:pPr>
        <w:pStyle w:val="Akapitzlist"/>
        <w:numPr>
          <w:ilvl w:val="0"/>
          <w:numId w:val="28"/>
        </w:numPr>
        <w:spacing w:before="0" w:beforeAutospacing="0" w:after="0" w:afterAutospacing="0"/>
        <w:rPr>
          <w:rFonts w:cs="Times New Roman"/>
          <w:b/>
          <w:szCs w:val="24"/>
        </w:rPr>
      </w:pPr>
      <w:r w:rsidRPr="00902C4E">
        <w:rPr>
          <w:rFonts w:cs="Times New Roman"/>
          <w:b/>
          <w:szCs w:val="24"/>
        </w:rPr>
        <w:t>Pomoc udzielana w ramach programu rządowego</w:t>
      </w:r>
      <w:r>
        <w:rPr>
          <w:rFonts w:cs="Times New Roman"/>
          <w:b/>
          <w:szCs w:val="24"/>
        </w:rPr>
        <w:t xml:space="preserve"> </w:t>
      </w:r>
      <w:r w:rsidRPr="00902C4E">
        <w:rPr>
          <w:rFonts w:cs="Times New Roman"/>
          <w:b/>
          <w:szCs w:val="24"/>
        </w:rPr>
        <w:t xml:space="preserve">„Pomoc państwa </w:t>
      </w:r>
      <w:r>
        <w:rPr>
          <w:rFonts w:cs="Times New Roman"/>
          <w:b/>
          <w:szCs w:val="24"/>
        </w:rPr>
        <w:br/>
      </w:r>
      <w:r w:rsidRPr="00902C4E">
        <w:rPr>
          <w:rFonts w:cs="Times New Roman"/>
          <w:b/>
          <w:szCs w:val="24"/>
        </w:rPr>
        <w:t>w</w:t>
      </w:r>
      <w:r>
        <w:rPr>
          <w:rFonts w:cs="Times New Roman"/>
          <w:b/>
          <w:szCs w:val="24"/>
        </w:rPr>
        <w:t xml:space="preserve"> </w:t>
      </w:r>
      <w:r w:rsidRPr="00902C4E">
        <w:rPr>
          <w:rFonts w:cs="Times New Roman"/>
          <w:b/>
          <w:szCs w:val="24"/>
        </w:rPr>
        <w:t>zakresie dożywiania”</w:t>
      </w:r>
      <w:r>
        <w:rPr>
          <w:rFonts w:cs="Times New Roman"/>
          <w:b/>
          <w:szCs w:val="24"/>
        </w:rPr>
        <w:t xml:space="preserve"> </w:t>
      </w:r>
      <w:r w:rsidRPr="00902C4E">
        <w:rPr>
          <w:rFonts w:cs="Times New Roman"/>
          <w:b/>
          <w:szCs w:val="24"/>
        </w:rPr>
        <w:t>na lata 2014-2020</w:t>
      </w:r>
      <w:r>
        <w:rPr>
          <w:rFonts w:cs="Times New Roman"/>
          <w:b/>
          <w:szCs w:val="24"/>
        </w:rPr>
        <w:t>.</w:t>
      </w:r>
    </w:p>
    <w:p w:rsidR="00803EA5" w:rsidRPr="007F2082" w:rsidRDefault="00803EA5" w:rsidP="00803EA5">
      <w:pPr>
        <w:pStyle w:val="Akapitzlist"/>
        <w:rPr>
          <w:rFonts w:cs="Times New Roman"/>
          <w:b/>
          <w:szCs w:val="24"/>
        </w:rPr>
      </w:pPr>
    </w:p>
    <w:p w:rsidR="00803EA5" w:rsidRPr="00CE5AF7" w:rsidRDefault="00803EA5" w:rsidP="00803EA5">
      <w:pPr>
        <w:ind w:firstLine="708"/>
        <w:rPr>
          <w:rFonts w:cs="Times New Roman"/>
          <w:szCs w:val="24"/>
        </w:rPr>
      </w:pPr>
      <w:r w:rsidRPr="00CE5AF7">
        <w:rPr>
          <w:rFonts w:cs="Times New Roman"/>
          <w:szCs w:val="24"/>
        </w:rPr>
        <w:t xml:space="preserve">W 2016 r. Ośrodek kontynuował realizację wieloletniego programu wspierania finansowego gmin w zakresie dożywiania „Pomoc państwa w zakresie dożywiania” na lata 2014-2020 </w:t>
      </w:r>
      <w:r w:rsidRPr="00AC408B">
        <w:rPr>
          <w:rFonts w:cs="Times New Roman"/>
          <w:szCs w:val="24"/>
        </w:rPr>
        <w:t>(</w:t>
      </w:r>
      <w:r>
        <w:rPr>
          <w:rFonts w:cs="Times New Roman"/>
          <w:szCs w:val="24"/>
        </w:rPr>
        <w:t xml:space="preserve">t.j. </w:t>
      </w:r>
      <w:r w:rsidRPr="00AC408B">
        <w:rPr>
          <w:rFonts w:cs="Times New Roman"/>
          <w:szCs w:val="24"/>
        </w:rPr>
        <w:t>M.P</w:t>
      </w:r>
      <w:r>
        <w:rPr>
          <w:rFonts w:cs="Times New Roman"/>
          <w:szCs w:val="24"/>
        </w:rPr>
        <w:t>. z 2015</w:t>
      </w:r>
      <w:r w:rsidRPr="00AC408B">
        <w:rPr>
          <w:rFonts w:cs="Times New Roman"/>
          <w:szCs w:val="24"/>
        </w:rPr>
        <w:t xml:space="preserve"> r., poz. </w:t>
      </w:r>
      <w:r>
        <w:rPr>
          <w:rFonts w:cs="Times New Roman"/>
          <w:szCs w:val="24"/>
        </w:rPr>
        <w:t>821</w:t>
      </w:r>
      <w:r w:rsidRPr="00CE5AF7">
        <w:rPr>
          <w:rFonts w:cs="Times New Roman"/>
          <w:szCs w:val="24"/>
        </w:rPr>
        <w:t>). Strategicznym celem programu jest ograniczenie zjawiska niedożywienia dzieci i młodzieży z rodzin o niskich dochodach lub znajdujących się w trudnej sytuacji oraz osób dorosłych, w szczególności osób samotnych, w podeszłym wieku, chorych lub osób niepełnosprawnych. Pomoc w ramach programu udzielana była osobom spełniającym warunki otrzymania pomocy wskazane w ustawie oraz spełniającym kryterium dochodowe tj</w:t>
      </w:r>
      <w:r>
        <w:rPr>
          <w:rFonts w:cs="Times New Roman"/>
          <w:szCs w:val="24"/>
        </w:rPr>
        <w:t>.</w:t>
      </w:r>
      <w:r w:rsidRPr="00CE5AF7">
        <w:rPr>
          <w:rFonts w:cs="Times New Roman"/>
          <w:szCs w:val="24"/>
        </w:rPr>
        <w:t xml:space="preserve">: </w:t>
      </w:r>
    </w:p>
    <w:p w:rsidR="00803EA5" w:rsidRPr="00CE5AF7" w:rsidRDefault="00803EA5" w:rsidP="00F43D0F">
      <w:pPr>
        <w:spacing w:before="0" w:beforeAutospacing="0" w:after="0" w:afterAutospacing="0"/>
        <w:rPr>
          <w:rFonts w:cs="Times New Roman"/>
          <w:szCs w:val="24"/>
        </w:rPr>
      </w:pPr>
      <w:r w:rsidRPr="00CE5AF7">
        <w:rPr>
          <w:rFonts w:cs="Times New Roman"/>
          <w:szCs w:val="24"/>
        </w:rPr>
        <w:t xml:space="preserve">1) dla osoby samotnie gospodarującej w </w:t>
      </w:r>
      <w:r>
        <w:rPr>
          <w:rFonts w:cs="Times New Roman"/>
          <w:szCs w:val="24"/>
        </w:rPr>
        <w:t xml:space="preserve">wysokości 951 </w:t>
      </w:r>
      <w:r w:rsidRPr="00CE5AF7">
        <w:rPr>
          <w:rFonts w:cs="Times New Roman"/>
          <w:szCs w:val="24"/>
        </w:rPr>
        <w:t xml:space="preserve">zł netto; </w:t>
      </w:r>
    </w:p>
    <w:p w:rsidR="00803EA5" w:rsidRPr="00CE5AF7" w:rsidRDefault="00803EA5" w:rsidP="00F43D0F">
      <w:pPr>
        <w:spacing w:before="0" w:beforeAutospacing="0" w:after="0" w:afterAutospacing="0"/>
        <w:rPr>
          <w:rFonts w:cs="Times New Roman"/>
          <w:szCs w:val="24"/>
        </w:rPr>
      </w:pPr>
      <w:r w:rsidRPr="00CE5AF7">
        <w:rPr>
          <w:rFonts w:cs="Times New Roman"/>
          <w:szCs w:val="24"/>
        </w:rPr>
        <w:t>2) dla oso</w:t>
      </w:r>
      <w:r>
        <w:rPr>
          <w:rFonts w:cs="Times New Roman"/>
          <w:szCs w:val="24"/>
        </w:rPr>
        <w:t>by w rodzinie w wysokości 771</w:t>
      </w:r>
      <w:r w:rsidRPr="00CE5AF7">
        <w:rPr>
          <w:rFonts w:cs="Times New Roman"/>
          <w:szCs w:val="24"/>
        </w:rPr>
        <w:t xml:space="preserve"> zł netto</w:t>
      </w:r>
      <w:r>
        <w:rPr>
          <w:rFonts w:cs="Times New Roman"/>
          <w:szCs w:val="24"/>
        </w:rPr>
        <w:t>.</w:t>
      </w:r>
    </w:p>
    <w:p w:rsidR="00803EA5" w:rsidRPr="00CE5AF7" w:rsidRDefault="00803EA5" w:rsidP="0046184E">
      <w:pPr>
        <w:ind w:firstLine="421"/>
        <w:rPr>
          <w:rFonts w:cs="Times New Roman"/>
          <w:szCs w:val="24"/>
        </w:rPr>
      </w:pPr>
      <w:r>
        <w:rPr>
          <w:rFonts w:cs="Times New Roman"/>
          <w:szCs w:val="24"/>
        </w:rPr>
        <w:t xml:space="preserve">W ramach programu objęto </w:t>
      </w:r>
      <w:r w:rsidRPr="00834B61">
        <w:rPr>
          <w:rFonts w:cs="Times New Roman"/>
          <w:szCs w:val="24"/>
        </w:rPr>
        <w:t>1761</w:t>
      </w:r>
      <w:r>
        <w:rPr>
          <w:rFonts w:cs="Times New Roman"/>
          <w:szCs w:val="24"/>
        </w:rPr>
        <w:t xml:space="preserve"> </w:t>
      </w:r>
      <w:r w:rsidRPr="00CE5AF7">
        <w:rPr>
          <w:rFonts w:cs="Times New Roman"/>
          <w:szCs w:val="24"/>
        </w:rPr>
        <w:t>osób, w ty</w:t>
      </w:r>
      <w:r>
        <w:rPr>
          <w:rFonts w:cs="Times New Roman"/>
          <w:szCs w:val="24"/>
        </w:rPr>
        <w:t xml:space="preserve">m liczba osób korzystających z </w:t>
      </w:r>
      <w:r w:rsidRPr="00CE5AF7">
        <w:rPr>
          <w:rFonts w:cs="Times New Roman"/>
          <w:szCs w:val="24"/>
        </w:rPr>
        <w:t>posiłków wyniosła</w:t>
      </w:r>
      <w:r>
        <w:rPr>
          <w:rFonts w:cs="Times New Roman"/>
          <w:szCs w:val="24"/>
        </w:rPr>
        <w:t xml:space="preserve"> </w:t>
      </w:r>
      <w:r w:rsidRPr="00834B61">
        <w:rPr>
          <w:rFonts w:cs="Times New Roman"/>
          <w:szCs w:val="24"/>
        </w:rPr>
        <w:t xml:space="preserve">870, </w:t>
      </w:r>
      <w:r>
        <w:rPr>
          <w:rFonts w:cs="Times New Roman"/>
          <w:szCs w:val="24"/>
        </w:rPr>
        <w:t xml:space="preserve">tj. </w:t>
      </w:r>
      <w:r w:rsidRPr="00834B61">
        <w:rPr>
          <w:rFonts w:cs="Times New Roman"/>
          <w:szCs w:val="24"/>
        </w:rPr>
        <w:t>677</w:t>
      </w:r>
      <w:r w:rsidRPr="00CE5AF7">
        <w:rPr>
          <w:rFonts w:cs="Times New Roman"/>
          <w:szCs w:val="24"/>
        </w:rPr>
        <w:t xml:space="preserve"> dzieci i </w:t>
      </w:r>
      <w:r w:rsidRPr="00834B61">
        <w:rPr>
          <w:rFonts w:cs="Times New Roman"/>
          <w:szCs w:val="24"/>
        </w:rPr>
        <w:t>193</w:t>
      </w:r>
      <w:r w:rsidRPr="00CE5AF7">
        <w:rPr>
          <w:rFonts w:cs="Times New Roman"/>
          <w:szCs w:val="24"/>
        </w:rPr>
        <w:t xml:space="preserve"> osoby dorosłe. Nat</w:t>
      </w:r>
      <w:r>
        <w:rPr>
          <w:rFonts w:cs="Times New Roman"/>
          <w:szCs w:val="24"/>
        </w:rPr>
        <w:t xml:space="preserve">omiast decyzją administracyjną </w:t>
      </w:r>
      <w:r w:rsidRPr="00CE5AF7">
        <w:rPr>
          <w:rFonts w:cs="Times New Roman"/>
          <w:szCs w:val="24"/>
        </w:rPr>
        <w:t xml:space="preserve">przyznano pomoc w formie zasiłków celowych na zakup żywności </w:t>
      </w:r>
      <w:r>
        <w:rPr>
          <w:rFonts w:cs="Times New Roman"/>
          <w:szCs w:val="24"/>
        </w:rPr>
        <w:t>5</w:t>
      </w:r>
      <w:r w:rsidRPr="00834B61">
        <w:rPr>
          <w:rFonts w:cs="Times New Roman"/>
          <w:szCs w:val="24"/>
        </w:rPr>
        <w:t>67</w:t>
      </w:r>
      <w:r w:rsidRPr="00E964E4">
        <w:rPr>
          <w:rFonts w:cs="Times New Roman"/>
          <w:color w:val="FF0000"/>
          <w:szCs w:val="24"/>
        </w:rPr>
        <w:t xml:space="preserve"> </w:t>
      </w:r>
      <w:r>
        <w:rPr>
          <w:rFonts w:cs="Times New Roman"/>
          <w:szCs w:val="24"/>
        </w:rPr>
        <w:t>osobom, tj.</w:t>
      </w:r>
      <w:r w:rsidRPr="00834B61">
        <w:rPr>
          <w:rFonts w:cs="Times New Roman"/>
          <w:szCs w:val="24"/>
        </w:rPr>
        <w:t xml:space="preserve"> 559 </w:t>
      </w:r>
      <w:r w:rsidRPr="00CE5AF7">
        <w:rPr>
          <w:rFonts w:cs="Times New Roman"/>
          <w:szCs w:val="24"/>
        </w:rPr>
        <w:t xml:space="preserve">rodzinom. Na posiłki i zasiłki celowe na zakup żywności w ramach programu „Pomoc państwa w zakresie dożywiania” wydatkowano </w:t>
      </w:r>
      <w:r>
        <w:rPr>
          <w:rFonts w:cs="Times New Roman"/>
          <w:szCs w:val="24"/>
        </w:rPr>
        <w:t xml:space="preserve">1 097 897 </w:t>
      </w:r>
      <w:r w:rsidRPr="00CE5AF7">
        <w:rPr>
          <w:rFonts w:cs="Times New Roman"/>
          <w:szCs w:val="24"/>
        </w:rPr>
        <w:t xml:space="preserve">zł, z czego kwotę </w:t>
      </w:r>
      <w:r w:rsidRPr="00834B61">
        <w:rPr>
          <w:rFonts w:cs="Times New Roman"/>
          <w:szCs w:val="24"/>
        </w:rPr>
        <w:t xml:space="preserve">658 738 </w:t>
      </w:r>
      <w:r w:rsidRPr="00CE5AF7">
        <w:rPr>
          <w:rFonts w:cs="Times New Roman"/>
          <w:szCs w:val="24"/>
        </w:rPr>
        <w:t>zł stanowiła dotacja, a pozostała część to udział środków własnych</w:t>
      </w:r>
      <w:r>
        <w:rPr>
          <w:rFonts w:cs="Times New Roman"/>
          <w:szCs w:val="24"/>
        </w:rPr>
        <w:t xml:space="preserve"> gminy</w:t>
      </w:r>
      <w:r w:rsidRPr="00CE5AF7">
        <w:rPr>
          <w:rFonts w:cs="Times New Roman"/>
          <w:szCs w:val="24"/>
        </w:rPr>
        <w:t xml:space="preserve"> w programie. </w:t>
      </w:r>
    </w:p>
    <w:p w:rsidR="00803EA5" w:rsidRPr="0046184E" w:rsidRDefault="00803EA5" w:rsidP="00A34CB9">
      <w:pPr>
        <w:pStyle w:val="Akapitzlist"/>
        <w:numPr>
          <w:ilvl w:val="0"/>
          <w:numId w:val="25"/>
        </w:numPr>
        <w:spacing w:before="0" w:beforeAutospacing="0" w:after="0" w:afterAutospacing="0"/>
        <w:rPr>
          <w:rFonts w:cs="Times New Roman"/>
          <w:b/>
          <w:szCs w:val="24"/>
        </w:rPr>
      </w:pPr>
      <w:r w:rsidRPr="00E964E4">
        <w:rPr>
          <w:rFonts w:cs="Times New Roman"/>
          <w:b/>
          <w:szCs w:val="24"/>
        </w:rPr>
        <w:t>Dofinansowanie posiłków dzieci i młodzieży</w:t>
      </w:r>
      <w:r>
        <w:rPr>
          <w:rFonts w:cs="Times New Roman"/>
          <w:b/>
          <w:szCs w:val="24"/>
        </w:rPr>
        <w:t xml:space="preserve"> oraz osób dorosłych</w:t>
      </w:r>
      <w:r w:rsidRPr="00E964E4">
        <w:rPr>
          <w:rFonts w:cs="Times New Roman"/>
          <w:b/>
          <w:szCs w:val="24"/>
        </w:rPr>
        <w:t xml:space="preserve"> na podstawie </w:t>
      </w:r>
      <w:r w:rsidRPr="001C666A">
        <w:rPr>
          <w:rFonts w:cs="Times New Roman"/>
          <w:b/>
          <w:szCs w:val="24"/>
        </w:rPr>
        <w:t>uchwały Nr XIII-17/2012 z dnia 24 lutego 2012 roku oraz Nr XXXV-13/2014</w:t>
      </w:r>
      <w:r>
        <w:rPr>
          <w:rFonts w:cs="Times New Roman"/>
          <w:b/>
          <w:szCs w:val="24"/>
        </w:rPr>
        <w:br/>
      </w:r>
      <w:r w:rsidRPr="001C666A">
        <w:rPr>
          <w:rFonts w:cs="Times New Roman"/>
          <w:b/>
          <w:szCs w:val="24"/>
        </w:rPr>
        <w:t xml:space="preserve"> z dnia  29 stycznia 2014 roku Rady Miejskiej w Wołominie. </w:t>
      </w:r>
    </w:p>
    <w:p w:rsidR="00803EA5" w:rsidRPr="00E964E4" w:rsidRDefault="00803EA5" w:rsidP="00803EA5">
      <w:pPr>
        <w:ind w:firstLine="708"/>
        <w:rPr>
          <w:rFonts w:cs="Times New Roman"/>
          <w:b/>
          <w:color w:val="FF0000"/>
          <w:szCs w:val="24"/>
        </w:rPr>
      </w:pPr>
      <w:r w:rsidRPr="00E964E4">
        <w:rPr>
          <w:rFonts w:cs="Times New Roman"/>
          <w:szCs w:val="24"/>
        </w:rPr>
        <w:t>Ośrodek Pomocy Społecznej w Wołominie</w:t>
      </w:r>
      <w:r>
        <w:rPr>
          <w:rFonts w:cs="Times New Roman"/>
          <w:szCs w:val="24"/>
        </w:rPr>
        <w:t xml:space="preserve"> w stosunku do osób</w:t>
      </w:r>
      <w:r w:rsidRPr="00E964E4">
        <w:rPr>
          <w:rFonts w:cs="Times New Roman"/>
          <w:szCs w:val="24"/>
        </w:rPr>
        <w:t xml:space="preserve"> niespełniających </w:t>
      </w:r>
      <w:r w:rsidRPr="00CE5AF7">
        <w:rPr>
          <w:rFonts w:cs="Times New Roman"/>
          <w:szCs w:val="24"/>
        </w:rPr>
        <w:t>kryteriów rządowego programu „Pomoc państwa w zakresie dożywiania” od st</w:t>
      </w:r>
      <w:r>
        <w:rPr>
          <w:rFonts w:cs="Times New Roman"/>
          <w:szCs w:val="24"/>
        </w:rPr>
        <w:t>ycznia 2016 r. do końca grudnia</w:t>
      </w:r>
      <w:r w:rsidRPr="00CE5AF7">
        <w:rPr>
          <w:rFonts w:cs="Times New Roman"/>
          <w:szCs w:val="24"/>
        </w:rPr>
        <w:t xml:space="preserve"> 2016 r. realizował wzorem lat ubiegłych zada</w:t>
      </w:r>
      <w:r>
        <w:rPr>
          <w:rFonts w:cs="Times New Roman"/>
          <w:szCs w:val="24"/>
        </w:rPr>
        <w:t>nie polegające na opłaceniu</w:t>
      </w:r>
      <w:r w:rsidRPr="00CE5AF7">
        <w:rPr>
          <w:rFonts w:cs="Times New Roman"/>
          <w:szCs w:val="24"/>
        </w:rPr>
        <w:t xml:space="preserve"> posiłków dzieci i młodzieży uczęszczających do szkół podstawowych, gimnazjów, przedszkol</w:t>
      </w:r>
      <w:r>
        <w:rPr>
          <w:rFonts w:cs="Times New Roman"/>
          <w:szCs w:val="24"/>
        </w:rPr>
        <w:t xml:space="preserve">i, oddziałów przedszkolnych, </w:t>
      </w:r>
      <w:r w:rsidRPr="00CE5AF7">
        <w:rPr>
          <w:rFonts w:cs="Times New Roman"/>
          <w:szCs w:val="24"/>
        </w:rPr>
        <w:t>specjalnych ośrodków szkolno-wychowaw</w:t>
      </w:r>
      <w:r>
        <w:rPr>
          <w:rFonts w:cs="Times New Roman"/>
          <w:szCs w:val="24"/>
        </w:rPr>
        <w:t xml:space="preserve">czych </w:t>
      </w:r>
      <w:r>
        <w:rPr>
          <w:rFonts w:cs="Times New Roman"/>
          <w:szCs w:val="24"/>
        </w:rPr>
        <w:br/>
        <w:t>z terenu Gminy Wołomin oraz osobom dorosłym w punkcie gastronomicznym</w:t>
      </w:r>
      <w:r w:rsidRPr="00CE5AF7">
        <w:rPr>
          <w:rFonts w:cs="Times New Roman"/>
          <w:szCs w:val="24"/>
        </w:rPr>
        <w:t>.</w:t>
      </w:r>
    </w:p>
    <w:p w:rsidR="00803EA5" w:rsidRPr="00CE5AF7" w:rsidRDefault="00803EA5" w:rsidP="0046184E">
      <w:pPr>
        <w:rPr>
          <w:rFonts w:cs="Times New Roman"/>
          <w:szCs w:val="24"/>
        </w:rPr>
      </w:pPr>
      <w:r>
        <w:rPr>
          <w:rFonts w:cs="Times New Roman"/>
          <w:szCs w:val="24"/>
        </w:rPr>
        <w:t>Na podstawie uchwały</w:t>
      </w:r>
      <w:r w:rsidRPr="00CE61EC">
        <w:rPr>
          <w:rFonts w:cs="Times New Roman"/>
          <w:szCs w:val="24"/>
        </w:rPr>
        <w:t xml:space="preserve"> Rady</w:t>
      </w:r>
      <w:r w:rsidRPr="00CE61EC">
        <w:rPr>
          <w:rFonts w:cs="Times New Roman"/>
          <w:b/>
          <w:szCs w:val="24"/>
        </w:rPr>
        <w:t xml:space="preserve"> </w:t>
      </w:r>
      <w:r w:rsidRPr="00CE61EC">
        <w:rPr>
          <w:rFonts w:cs="Times New Roman"/>
          <w:szCs w:val="24"/>
        </w:rPr>
        <w:t>Miejskiej w Wołominie</w:t>
      </w:r>
      <w:r>
        <w:rPr>
          <w:rFonts w:cs="Times New Roman"/>
          <w:szCs w:val="24"/>
        </w:rPr>
        <w:t xml:space="preserve"> opłacono posiłki dla 318</w:t>
      </w:r>
      <w:r w:rsidRPr="00CE5AF7">
        <w:rPr>
          <w:rFonts w:cs="Times New Roman"/>
          <w:szCs w:val="24"/>
        </w:rPr>
        <w:t xml:space="preserve"> uczniów w</w:t>
      </w:r>
      <w:r>
        <w:rPr>
          <w:rFonts w:cs="Times New Roman"/>
          <w:szCs w:val="24"/>
        </w:rPr>
        <w:t xml:space="preserve"> placówkach  oświatowych oraz 13 dorosłych w punkcie gastronomicznym, które nie zostały </w:t>
      </w:r>
      <w:r w:rsidRPr="00CE5AF7">
        <w:rPr>
          <w:rFonts w:cs="Times New Roman"/>
          <w:szCs w:val="24"/>
        </w:rPr>
        <w:t>objęte programem rząd</w:t>
      </w:r>
      <w:r>
        <w:rPr>
          <w:rFonts w:cs="Times New Roman"/>
          <w:szCs w:val="24"/>
        </w:rPr>
        <w:t>owym. Łącznie wydatkowano na ten cel 171 418 zł.</w:t>
      </w:r>
    </w:p>
    <w:p w:rsidR="00803EA5" w:rsidRPr="0046184E" w:rsidRDefault="00803EA5" w:rsidP="00A34CB9">
      <w:pPr>
        <w:pStyle w:val="Akapitzlist"/>
        <w:numPr>
          <w:ilvl w:val="0"/>
          <w:numId w:val="26"/>
        </w:numPr>
        <w:spacing w:before="0" w:beforeAutospacing="0" w:after="0" w:afterAutospacing="0"/>
        <w:rPr>
          <w:rFonts w:cs="Times New Roman"/>
          <w:szCs w:val="24"/>
        </w:rPr>
      </w:pPr>
      <w:r w:rsidRPr="00A07AF7">
        <w:rPr>
          <w:rFonts w:cs="Times New Roman"/>
          <w:b/>
          <w:szCs w:val="24"/>
        </w:rPr>
        <w:t>Realizacja Programu Operacyjnego Pomoc Żywnościowa 2014-2020 Europejskiego Funduszu Pomocy Najbardziej Potrzebującym</w:t>
      </w:r>
      <w:r w:rsidRPr="00A07AF7">
        <w:rPr>
          <w:rFonts w:cs="Times New Roman"/>
          <w:szCs w:val="24"/>
        </w:rPr>
        <w:t>.</w:t>
      </w:r>
    </w:p>
    <w:p w:rsidR="00803EA5" w:rsidRPr="00CE5AF7" w:rsidRDefault="00803EA5" w:rsidP="00803EA5">
      <w:pPr>
        <w:ind w:firstLine="708"/>
        <w:rPr>
          <w:rFonts w:cs="Times New Roman"/>
          <w:szCs w:val="24"/>
        </w:rPr>
      </w:pPr>
      <w:r w:rsidRPr="00CE5AF7">
        <w:rPr>
          <w:rFonts w:cs="Times New Roman"/>
          <w:szCs w:val="24"/>
        </w:rPr>
        <w:t xml:space="preserve">Ośrodek Pomocy Społecznej współpracując </w:t>
      </w:r>
      <w:r>
        <w:rPr>
          <w:rFonts w:cs="Times New Roman"/>
          <w:szCs w:val="24"/>
        </w:rPr>
        <w:t xml:space="preserve">z Caritas Diecezji Warszawsko – Praskiej </w:t>
      </w:r>
      <w:r>
        <w:rPr>
          <w:rFonts w:cs="Times New Roman"/>
          <w:szCs w:val="24"/>
        </w:rPr>
        <w:br/>
        <w:t>w ramach „Podprogramu 2016” wydał skierowania do otrzymywania pomocy żywnościowej dla</w:t>
      </w:r>
      <w:r w:rsidRPr="00CE5AF7">
        <w:rPr>
          <w:rFonts w:cs="Times New Roman"/>
          <w:szCs w:val="24"/>
        </w:rPr>
        <w:t xml:space="preserve"> </w:t>
      </w:r>
      <w:r w:rsidRPr="00A07AF7">
        <w:rPr>
          <w:rFonts w:cs="Times New Roman"/>
          <w:szCs w:val="24"/>
        </w:rPr>
        <w:t>227</w:t>
      </w:r>
      <w:r>
        <w:rPr>
          <w:rFonts w:cs="Times New Roman"/>
          <w:szCs w:val="24"/>
        </w:rPr>
        <w:t xml:space="preserve"> rodzin, w których było</w:t>
      </w:r>
      <w:r w:rsidRPr="00CE5AF7">
        <w:rPr>
          <w:rFonts w:cs="Times New Roman"/>
          <w:szCs w:val="24"/>
        </w:rPr>
        <w:t xml:space="preserve"> </w:t>
      </w:r>
      <w:r>
        <w:rPr>
          <w:rFonts w:cs="Times New Roman"/>
          <w:szCs w:val="24"/>
        </w:rPr>
        <w:t xml:space="preserve">440 </w:t>
      </w:r>
      <w:r w:rsidRPr="00CE5AF7">
        <w:rPr>
          <w:rFonts w:cs="Times New Roman"/>
          <w:szCs w:val="24"/>
        </w:rPr>
        <w:t>osób</w:t>
      </w:r>
      <w:r>
        <w:rPr>
          <w:rFonts w:cs="Times New Roman"/>
          <w:szCs w:val="24"/>
        </w:rPr>
        <w:t xml:space="preserve">. </w:t>
      </w:r>
      <w:r w:rsidRPr="00CE5AF7">
        <w:rPr>
          <w:rFonts w:cs="Times New Roman"/>
          <w:szCs w:val="24"/>
        </w:rPr>
        <w:t xml:space="preserve">Żywność była przekazywana cyklicznie </w:t>
      </w:r>
      <w:r>
        <w:rPr>
          <w:rFonts w:cs="Times New Roman"/>
          <w:szCs w:val="24"/>
        </w:rPr>
        <w:br/>
      </w:r>
      <w:r w:rsidRPr="00CE5AF7">
        <w:rPr>
          <w:rFonts w:cs="Times New Roman"/>
          <w:szCs w:val="24"/>
        </w:rPr>
        <w:t>i nieodpłatn</w:t>
      </w:r>
      <w:r>
        <w:rPr>
          <w:rFonts w:cs="Times New Roman"/>
          <w:szCs w:val="24"/>
        </w:rPr>
        <w:t>ie mieszkańcom gminy Wołomin</w:t>
      </w:r>
      <w:r w:rsidRPr="00CE5AF7">
        <w:rPr>
          <w:rFonts w:cs="Times New Roman"/>
          <w:szCs w:val="24"/>
        </w:rPr>
        <w:t>. Obejmowała ona artykuły spożywcze takie jak artykuły skrobiowe, warzywne i owocow</w:t>
      </w:r>
      <w:r>
        <w:rPr>
          <w:rFonts w:cs="Times New Roman"/>
          <w:szCs w:val="24"/>
        </w:rPr>
        <w:t>e, mleczne, mięsne, cukier, mąka</w:t>
      </w:r>
      <w:r w:rsidRPr="00CE5AF7">
        <w:rPr>
          <w:rFonts w:cs="Times New Roman"/>
          <w:szCs w:val="24"/>
        </w:rPr>
        <w:t xml:space="preserve"> i tłuszcze. </w:t>
      </w:r>
    </w:p>
    <w:p w:rsidR="00803EA5" w:rsidRDefault="00803EA5" w:rsidP="0046184E">
      <w:pPr>
        <w:ind w:firstLine="421"/>
        <w:rPr>
          <w:rFonts w:cs="Times New Roman"/>
          <w:szCs w:val="24"/>
        </w:rPr>
      </w:pPr>
      <w:r w:rsidRPr="00CE5AF7">
        <w:rPr>
          <w:rFonts w:cs="Times New Roman"/>
          <w:szCs w:val="24"/>
        </w:rPr>
        <w:t xml:space="preserve">W oparciu o wieloletnie doświadczenia związane z przekazywaniem najuboższym mieszkańcom artykułów spożywczych można stwierdzić, że ta pomoc jest bardzo konieczna </w:t>
      </w:r>
      <w:r>
        <w:rPr>
          <w:rFonts w:cs="Times New Roman"/>
          <w:szCs w:val="24"/>
        </w:rPr>
        <w:br/>
      </w:r>
      <w:r w:rsidRPr="00CE5AF7">
        <w:rPr>
          <w:rFonts w:cs="Times New Roman"/>
          <w:szCs w:val="24"/>
        </w:rPr>
        <w:t xml:space="preserve">i wyczekiwana zwłaszcza przez klientów tut. ośrodka. Ta forma pomocy w znacznym stopniu odciąża budżet domowy wielu rodzin borykających się z coraz większymi trudnościami finansowymi. </w:t>
      </w:r>
    </w:p>
    <w:p w:rsidR="00F43D0F" w:rsidRDefault="00F43D0F" w:rsidP="0046184E">
      <w:pPr>
        <w:ind w:firstLine="421"/>
        <w:rPr>
          <w:rFonts w:cs="Times New Roman"/>
          <w:szCs w:val="24"/>
        </w:rPr>
      </w:pPr>
    </w:p>
    <w:p w:rsidR="00803EA5" w:rsidRPr="0046184E" w:rsidRDefault="00803EA5" w:rsidP="00A34CB9">
      <w:pPr>
        <w:pStyle w:val="Akapitzlist"/>
        <w:numPr>
          <w:ilvl w:val="0"/>
          <w:numId w:val="26"/>
        </w:numPr>
        <w:spacing w:before="0" w:beforeAutospacing="0" w:after="0" w:afterAutospacing="0"/>
        <w:rPr>
          <w:rFonts w:cs="Times New Roman"/>
          <w:b/>
          <w:szCs w:val="24"/>
        </w:rPr>
      </w:pPr>
      <w:r w:rsidRPr="003478A7">
        <w:rPr>
          <w:rFonts w:cs="Times New Roman"/>
          <w:b/>
          <w:szCs w:val="24"/>
        </w:rPr>
        <w:t>Praca socjalna.</w:t>
      </w:r>
    </w:p>
    <w:p w:rsidR="00803EA5" w:rsidRPr="00CE5AF7" w:rsidRDefault="00803EA5" w:rsidP="00803EA5">
      <w:pPr>
        <w:rPr>
          <w:rFonts w:cs="Times New Roman"/>
          <w:szCs w:val="24"/>
        </w:rPr>
      </w:pPr>
      <w:r>
        <w:rPr>
          <w:rFonts w:cs="Times New Roman"/>
          <w:szCs w:val="24"/>
        </w:rPr>
        <w:tab/>
      </w:r>
      <w:r w:rsidRPr="00CE5AF7">
        <w:rPr>
          <w:rFonts w:cs="Times New Roman"/>
          <w:szCs w:val="24"/>
        </w:rPr>
        <w:t xml:space="preserve">Praca socjalna należy do zadań własnych gminy o charakterze obowiązkowym. Wg ustawy jest to działalność zawodowa realizowana przez pracowników socjalnych </w:t>
      </w:r>
      <w:r>
        <w:rPr>
          <w:rFonts w:cs="Times New Roman"/>
          <w:szCs w:val="24"/>
        </w:rPr>
        <w:br/>
      </w:r>
      <w:r w:rsidRPr="00CE5AF7">
        <w:rPr>
          <w:rFonts w:cs="Times New Roman"/>
          <w:szCs w:val="24"/>
        </w:rPr>
        <w:t xml:space="preserve">a prowadzona z osobami i rodzinami w celu rozwinięcia lub wzmocnienia ich aktywności </w:t>
      </w:r>
      <w:r>
        <w:rPr>
          <w:rFonts w:cs="Times New Roman"/>
          <w:szCs w:val="24"/>
        </w:rPr>
        <w:br/>
      </w:r>
      <w:r w:rsidRPr="00CE5AF7">
        <w:rPr>
          <w:rFonts w:cs="Times New Roman"/>
          <w:szCs w:val="24"/>
        </w:rPr>
        <w:t xml:space="preserve">i samodzielności życiowej oraz odzyskania zdolności do funkcjonowania w społeczeństwie poprzez pełnienie odpowiednich ról społecznych a także tworzenie warunków sprzyjających temu celowi. Praca socjalna może być również prowadzona ze społecznością lokalną w celu zapewnienia współpracy i koordynacji działań instytucji i organizacji istotnych dla zaspokojenia potrzeb członków społeczności. Nowoczesne podejście do pracy socjalnej zakłada wejście pracownika świadczącego pracę socjalną w rolę osoby udzielającej pomocy </w:t>
      </w:r>
      <w:r>
        <w:rPr>
          <w:rFonts w:cs="Times New Roman"/>
          <w:szCs w:val="24"/>
        </w:rPr>
        <w:br/>
      </w:r>
      <w:r w:rsidRPr="00CE5AF7">
        <w:rPr>
          <w:rFonts w:cs="Times New Roman"/>
          <w:szCs w:val="24"/>
        </w:rPr>
        <w:t>o charakterze niematerialnym. Pełni on rolę m. in. mediatora, negocjatora, coacha, mentora.</w:t>
      </w:r>
    </w:p>
    <w:p w:rsidR="00803EA5" w:rsidRDefault="00803EA5" w:rsidP="00803EA5">
      <w:pPr>
        <w:rPr>
          <w:rFonts w:cs="Times New Roman"/>
          <w:szCs w:val="24"/>
        </w:rPr>
      </w:pPr>
      <w:r w:rsidRPr="00CE5AF7">
        <w:rPr>
          <w:rFonts w:cs="Times New Roman"/>
          <w:szCs w:val="24"/>
        </w:rPr>
        <w:t>Głównym priorytetem w pracy socjalnej jest szybka i poprawna diagnoza sytuacji osoby, rodziny, środowiska, określająca źródła dysfunkcjonalności. Skuteczna realizacja pracy socjalnej wymaga porozumienia i współpracy osoby wspieranej i pracownika socjalnego. Może być prowadzona w oparciu o kontrakt socjalny</w:t>
      </w:r>
      <w:r>
        <w:rPr>
          <w:rFonts w:cs="Times New Roman"/>
          <w:szCs w:val="24"/>
        </w:rPr>
        <w:t>, których w 2016 roku zawarto 46</w:t>
      </w:r>
      <w:r w:rsidRPr="00CE5AF7">
        <w:rPr>
          <w:rFonts w:cs="Times New Roman"/>
          <w:szCs w:val="24"/>
        </w:rPr>
        <w:t xml:space="preserve">. Praca socjalna jest świadczona osobom i rodzinom bez </w:t>
      </w:r>
      <w:r>
        <w:rPr>
          <w:rFonts w:cs="Times New Roman"/>
          <w:szCs w:val="24"/>
        </w:rPr>
        <w:t>względu na posiadany dochód.</w:t>
      </w:r>
    </w:p>
    <w:p w:rsidR="00803EA5" w:rsidRPr="00CE5AF7" w:rsidRDefault="00803EA5" w:rsidP="00803EA5">
      <w:pPr>
        <w:ind w:firstLine="708"/>
        <w:rPr>
          <w:rFonts w:cs="Times New Roman"/>
          <w:szCs w:val="24"/>
        </w:rPr>
      </w:pPr>
      <w:r w:rsidRPr="00CE5AF7">
        <w:rPr>
          <w:rFonts w:cs="Times New Roman"/>
          <w:szCs w:val="24"/>
        </w:rPr>
        <w:t>Ośrodek P</w:t>
      </w:r>
      <w:r>
        <w:rPr>
          <w:rFonts w:cs="Times New Roman"/>
          <w:szCs w:val="24"/>
        </w:rPr>
        <w:t>omocy Społecznej w Wołominie</w:t>
      </w:r>
      <w:r w:rsidRPr="00CE5AF7">
        <w:rPr>
          <w:rFonts w:cs="Times New Roman"/>
          <w:szCs w:val="24"/>
        </w:rPr>
        <w:t xml:space="preserve"> w 2016 r.</w:t>
      </w:r>
      <w:r>
        <w:rPr>
          <w:rFonts w:cs="Times New Roman"/>
          <w:szCs w:val="24"/>
        </w:rPr>
        <w:t>, pracą socjalną objął 1791 rodzin. W 1417 rodzinach</w:t>
      </w:r>
      <w:r w:rsidRPr="00CE5AF7">
        <w:rPr>
          <w:rFonts w:cs="Times New Roman"/>
          <w:szCs w:val="24"/>
        </w:rPr>
        <w:t xml:space="preserve"> praca socjalna </w:t>
      </w:r>
      <w:r>
        <w:rPr>
          <w:rFonts w:cs="Times New Roman"/>
          <w:szCs w:val="24"/>
        </w:rPr>
        <w:t xml:space="preserve">udzielana była jednocześnie ze </w:t>
      </w:r>
      <w:r w:rsidRPr="00CE5AF7">
        <w:rPr>
          <w:rFonts w:cs="Times New Roman"/>
          <w:szCs w:val="24"/>
        </w:rPr>
        <w:t>świadczeniami pieniężnymi i</w:t>
      </w:r>
      <w:r>
        <w:rPr>
          <w:rFonts w:cs="Times New Roman"/>
          <w:szCs w:val="24"/>
        </w:rPr>
        <w:t xml:space="preserve"> niepieniężnymi. Pozostałym 374 rodzinom</w:t>
      </w:r>
      <w:r w:rsidRPr="00CE5AF7">
        <w:rPr>
          <w:rFonts w:cs="Times New Roman"/>
          <w:szCs w:val="24"/>
        </w:rPr>
        <w:t xml:space="preserve"> świadczono pomoc wyłącznie </w:t>
      </w:r>
      <w:r>
        <w:rPr>
          <w:rFonts w:cs="Times New Roman"/>
          <w:szCs w:val="24"/>
        </w:rPr>
        <w:br/>
      </w:r>
      <w:r w:rsidRPr="00CE5AF7">
        <w:rPr>
          <w:rFonts w:cs="Times New Roman"/>
          <w:szCs w:val="24"/>
        </w:rPr>
        <w:t xml:space="preserve">w formie pracy socjalnej. </w:t>
      </w:r>
    </w:p>
    <w:p w:rsidR="00803EA5" w:rsidRPr="00CE5AF7" w:rsidRDefault="00803EA5" w:rsidP="00803EA5">
      <w:pPr>
        <w:rPr>
          <w:rFonts w:cs="Times New Roman"/>
          <w:szCs w:val="24"/>
        </w:rPr>
      </w:pPr>
      <w:r w:rsidRPr="00CE5AF7">
        <w:rPr>
          <w:rFonts w:cs="Times New Roman"/>
          <w:szCs w:val="24"/>
        </w:rPr>
        <w:t xml:space="preserve">Praca socjalna obejmowała w roku 2016 następujące zagadnienia: </w:t>
      </w:r>
    </w:p>
    <w:p w:rsidR="00803EA5" w:rsidRPr="00CE5AF7" w:rsidRDefault="00803EA5" w:rsidP="00A34CB9">
      <w:pPr>
        <w:pStyle w:val="Akapitzlist"/>
        <w:numPr>
          <w:ilvl w:val="0"/>
          <w:numId w:val="22"/>
        </w:numPr>
        <w:spacing w:before="0" w:beforeAutospacing="0" w:after="0" w:afterAutospacing="0"/>
        <w:rPr>
          <w:rFonts w:cs="Times New Roman"/>
          <w:szCs w:val="24"/>
        </w:rPr>
      </w:pPr>
      <w:r w:rsidRPr="00CE5AF7">
        <w:rPr>
          <w:rFonts w:cs="Times New Roman"/>
          <w:szCs w:val="24"/>
        </w:rPr>
        <w:t xml:space="preserve">poprawa warunków materialnych poprzez wskazywanie możliwości wykorzystania własnych uprawnień i udzielanie pomocy w ich uzyskaniu (uzyskanie zasiłków pielęgnacyjnych, dodatków mieszkaniowych, świadczeń emerytalno-rentowych, pomoc w uzyskaniu dofinansowania z środków PFRON dla osoby niepełnosprawnej itp.) </w:t>
      </w:r>
    </w:p>
    <w:p w:rsidR="00803EA5" w:rsidRPr="00CE5AF7" w:rsidRDefault="00803EA5" w:rsidP="00A34CB9">
      <w:pPr>
        <w:pStyle w:val="Akapitzlist"/>
        <w:numPr>
          <w:ilvl w:val="0"/>
          <w:numId w:val="22"/>
        </w:numPr>
        <w:spacing w:before="0" w:beforeAutospacing="0" w:after="0" w:afterAutospacing="0"/>
        <w:rPr>
          <w:rFonts w:cs="Times New Roman"/>
          <w:color w:val="FF0000"/>
          <w:szCs w:val="24"/>
        </w:rPr>
      </w:pPr>
      <w:r w:rsidRPr="00CE5AF7">
        <w:rPr>
          <w:rFonts w:cs="Times New Roman"/>
          <w:szCs w:val="24"/>
        </w:rPr>
        <w:t xml:space="preserve">poprawa warunków mieszkaniowych poprzez wskazywanie możliwości i pomoc </w:t>
      </w:r>
      <w:r>
        <w:rPr>
          <w:rFonts w:cs="Times New Roman"/>
          <w:szCs w:val="24"/>
        </w:rPr>
        <w:br/>
      </w:r>
      <w:r w:rsidRPr="00CE5AF7">
        <w:rPr>
          <w:rFonts w:cs="Times New Roman"/>
          <w:szCs w:val="24"/>
        </w:rPr>
        <w:t xml:space="preserve">w załatwieniu formalności związanych </w:t>
      </w:r>
      <w:r>
        <w:rPr>
          <w:rFonts w:cs="Times New Roman"/>
          <w:szCs w:val="24"/>
        </w:rPr>
        <w:t>m.</w:t>
      </w:r>
      <w:r w:rsidRPr="00D916B9">
        <w:rPr>
          <w:rFonts w:cs="Times New Roman"/>
          <w:szCs w:val="24"/>
        </w:rPr>
        <w:t xml:space="preserve">in. z uzyskaniem lokalu socjalnego </w:t>
      </w:r>
      <w:r w:rsidRPr="00CE5AF7">
        <w:rPr>
          <w:rFonts w:cs="Times New Roman"/>
          <w:szCs w:val="24"/>
        </w:rPr>
        <w:t xml:space="preserve">oraz pośredniczenie w przekazywaniu używanych mebli, sprzętu AGD, itp. </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poprawa stanu zdrowia i ułatwienie szybszego zadziała</w:t>
      </w:r>
      <w:r>
        <w:rPr>
          <w:rFonts w:cs="Times New Roman"/>
          <w:szCs w:val="24"/>
        </w:rPr>
        <w:t>nia służb medycznych poprzez m.</w:t>
      </w:r>
      <w:r w:rsidRPr="00CE5AF7">
        <w:rPr>
          <w:rFonts w:cs="Times New Roman"/>
          <w:szCs w:val="24"/>
        </w:rPr>
        <w:t>in.</w:t>
      </w:r>
      <w:r>
        <w:rPr>
          <w:rFonts w:cs="Times New Roman"/>
          <w:szCs w:val="24"/>
        </w:rPr>
        <w:t xml:space="preserve"> z</w:t>
      </w:r>
      <w:r w:rsidRPr="00CE5AF7">
        <w:rPr>
          <w:rFonts w:cs="Times New Roman"/>
          <w:szCs w:val="24"/>
        </w:rPr>
        <w:t xml:space="preserve">amawianie lekarskich i pielęgniarskich wizyt domowych, pomocy w uzyskaniu miejsc w Domach Pomocy Społecznej, zakładach opiekuńczo-leczniczych, szpitalnych oddziałach leczenia odwykowego lub innych placówkach odwykowych. </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zagwarantowanie osobom starszym i niepełnosprawnym opieki min. poprzez uaktywnienie członków rodziny, pomoc w zorganizowaniu </w:t>
      </w:r>
      <w:r w:rsidRPr="00D916B9">
        <w:rPr>
          <w:rFonts w:cs="Times New Roman"/>
          <w:szCs w:val="24"/>
        </w:rPr>
        <w:t>prywatnych usług opiekuńczych</w:t>
      </w:r>
      <w:r w:rsidRPr="00CE5AF7">
        <w:rPr>
          <w:rFonts w:cs="Times New Roman"/>
          <w:szCs w:val="24"/>
        </w:rPr>
        <w:t xml:space="preserve">, zorganizowanie pomocy sąsiedzkiej itp. </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poprawa relacji między członkami rodziny poprzez m. in. mediacje w sprawach konfliktów rodzinnych, organizację dostępu do poradnictwa specjalistycznego, współpracę z policją i kuratorami sądowymi itp. </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zapewnienie dzieciom zorganizowanego wypoczynku letniego, oraz czasu wolnego,</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wnioskowanie do Sądu Rodzinnego o wgląd w sytuację rodzinną z uwagi na podejrzeniem niewłaściwego sprawowania przez rodziców władzy rodzicielskiej </w:t>
      </w:r>
      <w:r>
        <w:rPr>
          <w:rFonts w:cs="Times New Roman"/>
          <w:szCs w:val="24"/>
        </w:rPr>
        <w:br/>
      </w:r>
      <w:r w:rsidRPr="00CE5AF7">
        <w:rPr>
          <w:rFonts w:cs="Times New Roman"/>
          <w:szCs w:val="24"/>
        </w:rPr>
        <w:t>i opieki nad dziećmi,</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organizowanie interwencji w sprawach osób i rodzin w sytuacjach zagrożenia życia </w:t>
      </w:r>
      <w:r>
        <w:rPr>
          <w:rFonts w:cs="Times New Roman"/>
          <w:szCs w:val="24"/>
        </w:rPr>
        <w:br/>
      </w:r>
      <w:r w:rsidRPr="00CE5AF7">
        <w:rPr>
          <w:rFonts w:cs="Times New Roman"/>
          <w:szCs w:val="24"/>
        </w:rPr>
        <w:t>i zdrowia (np. zaniedbania zdrowotne dzieci, brak zgody na zabezpieczenie schronienia w okresie silnych mrozów, stan upojenia alkoholowego rodziców wychowujących małe dzieci itp.) oraz współpraca z innymi służbami w tym zakresie,</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załatwianie formalności związanych z leczeniem szpitalnym osób, których stan zagraża ich zdrowiu lub życiu, a które dobrowolnie nie poddają się leczeniu specjalistycznemu,</w:t>
      </w:r>
    </w:p>
    <w:p w:rsidR="00803EA5" w:rsidRPr="00BB3336"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pomoc w załatwianiu spraw urzędowych (uzyskanie dowodu osobistego, uzyskanie </w:t>
      </w:r>
      <w:r w:rsidRPr="00BB3336">
        <w:rPr>
          <w:rFonts w:cs="Times New Roman"/>
          <w:szCs w:val="24"/>
        </w:rPr>
        <w:t>dodatku mieszkaniowego, świadczeń rodzinnych, świadczeń emerytalno-rentowych, uzyskania orzeczenia lekarskiego),</w:t>
      </w:r>
    </w:p>
    <w:p w:rsidR="00803EA5" w:rsidRPr="00CE5AF7"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udzielanie poradnictwa i organizowanie poradnictwa specjalistycznego, informowanie o możliwościach uzyskania wsparcia lub kierowanie do p</w:t>
      </w:r>
      <w:r>
        <w:rPr>
          <w:rFonts w:cs="Times New Roman"/>
          <w:szCs w:val="24"/>
        </w:rPr>
        <w:t>oradnictwa specjalistycznego w</w:t>
      </w:r>
      <w:r w:rsidRPr="00CE5AF7">
        <w:rPr>
          <w:rFonts w:cs="Times New Roman"/>
          <w:szCs w:val="24"/>
        </w:rPr>
        <w:t xml:space="preserve"> Poradni Psychologiczno-Pedagogicznej lub w innych podmiotach (PCPR, PUP, organizacje pozarządowe itp.), </w:t>
      </w:r>
    </w:p>
    <w:p w:rsidR="00803EA5" w:rsidRPr="00CE5AF7" w:rsidRDefault="00803EA5" w:rsidP="00A34CB9">
      <w:pPr>
        <w:pStyle w:val="Akapitzlist"/>
        <w:numPr>
          <w:ilvl w:val="0"/>
          <w:numId w:val="23"/>
        </w:numPr>
        <w:spacing w:before="0" w:beforeAutospacing="0" w:after="0" w:afterAutospacing="0"/>
        <w:rPr>
          <w:rFonts w:cs="Times New Roman"/>
          <w:szCs w:val="24"/>
        </w:rPr>
      </w:pPr>
      <w:r>
        <w:rPr>
          <w:rFonts w:cs="Times New Roman"/>
          <w:szCs w:val="24"/>
        </w:rPr>
        <w:t>organizowanie wolontariatu m.</w:t>
      </w:r>
      <w:r w:rsidRPr="00CE5AF7">
        <w:rPr>
          <w:rFonts w:cs="Times New Roman"/>
          <w:szCs w:val="24"/>
        </w:rPr>
        <w:t xml:space="preserve">in. poprzez analizę potrzeb w środowisku, angażowanie wolontariuszy do prac na rzecz mieszkańców, </w:t>
      </w:r>
    </w:p>
    <w:p w:rsidR="00803EA5" w:rsidRPr="0046184E" w:rsidRDefault="00803EA5" w:rsidP="00A34CB9">
      <w:pPr>
        <w:pStyle w:val="Akapitzlist"/>
        <w:numPr>
          <w:ilvl w:val="0"/>
          <w:numId w:val="23"/>
        </w:numPr>
        <w:spacing w:before="0" w:beforeAutospacing="0" w:after="0" w:afterAutospacing="0"/>
        <w:rPr>
          <w:rFonts w:cs="Times New Roman"/>
          <w:szCs w:val="24"/>
        </w:rPr>
      </w:pPr>
      <w:r w:rsidRPr="00CE5AF7">
        <w:rPr>
          <w:rFonts w:cs="Times New Roman"/>
          <w:szCs w:val="24"/>
        </w:rPr>
        <w:t xml:space="preserve">współpraca z innymi instytucjami i organizacjami poprzez wspólne działania </w:t>
      </w:r>
      <w:r>
        <w:rPr>
          <w:rFonts w:cs="Times New Roman"/>
          <w:szCs w:val="24"/>
        </w:rPr>
        <w:br/>
      </w:r>
      <w:r w:rsidRPr="00CE5AF7">
        <w:rPr>
          <w:rFonts w:cs="Times New Roman"/>
          <w:szCs w:val="24"/>
        </w:rPr>
        <w:t xml:space="preserve">w zespołach na rzecz rozwiązywania problemów w rodzinach. </w:t>
      </w:r>
    </w:p>
    <w:p w:rsidR="00803EA5" w:rsidRDefault="00803EA5" w:rsidP="0046184E">
      <w:pPr>
        <w:ind w:firstLine="360"/>
        <w:rPr>
          <w:rFonts w:cs="Times New Roman"/>
          <w:szCs w:val="24"/>
        </w:rPr>
      </w:pPr>
      <w:r w:rsidRPr="00CE5AF7">
        <w:rPr>
          <w:rFonts w:cs="Times New Roman"/>
          <w:szCs w:val="24"/>
        </w:rPr>
        <w:t>W ramach pracy socjalnej pracownicy ośrodka realizowali projekty socjaln</w:t>
      </w:r>
      <w:r>
        <w:rPr>
          <w:rFonts w:cs="Times New Roman"/>
          <w:szCs w:val="24"/>
        </w:rPr>
        <w:t>e:</w:t>
      </w:r>
    </w:p>
    <w:p w:rsidR="00803EA5" w:rsidRPr="00D8422D" w:rsidRDefault="00803EA5" w:rsidP="00A34CB9">
      <w:pPr>
        <w:pStyle w:val="Akapitzlist"/>
        <w:numPr>
          <w:ilvl w:val="0"/>
          <w:numId w:val="23"/>
        </w:numPr>
        <w:rPr>
          <w:rFonts w:cs="Times New Roman"/>
          <w:b/>
          <w:bCs/>
          <w:szCs w:val="24"/>
        </w:rPr>
      </w:pPr>
      <w:r w:rsidRPr="00D8422D">
        <w:rPr>
          <w:rFonts w:cs="Times New Roman"/>
          <w:b/>
          <w:bCs/>
          <w:szCs w:val="24"/>
        </w:rPr>
        <w:t>Projekt socjalny "#Senior"</w:t>
      </w:r>
    </w:p>
    <w:p w:rsidR="00803EA5" w:rsidRDefault="00803EA5" w:rsidP="0046184E">
      <w:pPr>
        <w:ind w:firstLine="708"/>
        <w:rPr>
          <w:rFonts w:cs="Times New Roman"/>
          <w:szCs w:val="24"/>
        </w:rPr>
      </w:pPr>
      <w:r w:rsidRPr="00CC2C40">
        <w:rPr>
          <w:rFonts w:cs="Times New Roman"/>
          <w:szCs w:val="24"/>
        </w:rPr>
        <w:t xml:space="preserve">Ośrodek Pomocy Społecznej w Wołominie na przestrzeni lipca i września organizował projekt socjalny pt. „#Senior”. Projekt był skierowany do osób starszych 65 + z Miasta </w:t>
      </w:r>
      <w:r>
        <w:rPr>
          <w:rFonts w:cs="Times New Roman"/>
          <w:szCs w:val="24"/>
        </w:rPr>
        <w:br/>
      </w:r>
      <w:r w:rsidRPr="00CC2C40">
        <w:rPr>
          <w:rFonts w:cs="Times New Roman"/>
          <w:szCs w:val="24"/>
        </w:rPr>
        <w:t>i Gminy Wołomin, którzy korzystają ze wsparcia Ośrodka Pomocy Społecznej w Wołominie. Celem głównym projektu socjalnego było zwiększenie aktywności seniorów w społeczności lokalnej. Celami szczegółowymi było podniesienie własnej wartości, poprawienie aktywności fizycznej, zwiększenie wiedzy na temat zdrowego żywienia oraz form spędzania czasu wolnego. Seniorzy – nasi klienci, podczas wywiadów środowiskowych często sygnalizowali pracownikom socjalnym, iż obawiają się chorób, niepełnosprawności ale także osamotnienia.</w:t>
      </w:r>
      <w:r>
        <w:rPr>
          <w:rFonts w:cs="Times New Roman"/>
          <w:szCs w:val="24"/>
        </w:rPr>
        <w:t xml:space="preserve"> </w:t>
      </w:r>
      <w:r w:rsidRPr="00CC2C40">
        <w:rPr>
          <w:rFonts w:cs="Times New Roman"/>
          <w:szCs w:val="24"/>
        </w:rPr>
        <w:t>W ramach projektu socjalnego brało udział 15 osób, które uczestniczyły w dwóch spotkaniach z dietetykiem, zajęciach ruchowych Zumba Gold, wycieczce do Muzeum Powstania Warszawskiego oraz ognisku na zakończenie projektu.</w:t>
      </w:r>
      <w:r>
        <w:rPr>
          <w:rFonts w:cs="Times New Roman"/>
          <w:szCs w:val="24"/>
        </w:rPr>
        <w:t xml:space="preserve"> </w:t>
      </w:r>
      <w:r w:rsidRPr="00CC2C40">
        <w:rPr>
          <w:rFonts w:cs="Times New Roman"/>
          <w:szCs w:val="24"/>
        </w:rPr>
        <w:t xml:space="preserve">Projekt „#Senior” cieszył się dużym zainteresowaniem naszych klientów, którzy z chęcią uczestniczyli w proponowanych spotkaniach, brali czynny udział w zajęciach oraz wyrazili chęć dalszego uczestnictwa </w:t>
      </w:r>
      <w:r>
        <w:rPr>
          <w:rFonts w:cs="Times New Roman"/>
          <w:szCs w:val="24"/>
        </w:rPr>
        <w:br/>
      </w:r>
      <w:r w:rsidRPr="00CC2C40">
        <w:rPr>
          <w:rFonts w:cs="Times New Roman"/>
          <w:szCs w:val="24"/>
        </w:rPr>
        <w:t>w następnych edycjach projektu socjalnego skierowanego do seniorów.</w:t>
      </w:r>
    </w:p>
    <w:p w:rsidR="008D39DF" w:rsidRDefault="008D39DF" w:rsidP="0046184E">
      <w:pPr>
        <w:ind w:firstLine="708"/>
        <w:rPr>
          <w:rFonts w:cs="Times New Roman"/>
          <w:szCs w:val="24"/>
        </w:rPr>
      </w:pPr>
    </w:p>
    <w:p w:rsidR="000A2408" w:rsidRDefault="000A2408" w:rsidP="0046184E">
      <w:pPr>
        <w:ind w:firstLine="708"/>
        <w:rPr>
          <w:rFonts w:cs="Times New Roman"/>
          <w:szCs w:val="24"/>
        </w:rPr>
      </w:pPr>
    </w:p>
    <w:p w:rsidR="000A2408" w:rsidRDefault="000A2408" w:rsidP="0046184E">
      <w:pPr>
        <w:ind w:firstLine="708"/>
        <w:rPr>
          <w:rFonts w:cs="Times New Roman"/>
          <w:szCs w:val="24"/>
        </w:rPr>
      </w:pPr>
    </w:p>
    <w:p w:rsidR="00803EA5" w:rsidRPr="00D8422D" w:rsidRDefault="00803EA5" w:rsidP="00A34CB9">
      <w:pPr>
        <w:pStyle w:val="Akapitzlist"/>
        <w:numPr>
          <w:ilvl w:val="0"/>
          <w:numId w:val="23"/>
        </w:numPr>
        <w:rPr>
          <w:rFonts w:cs="Times New Roman"/>
          <w:b/>
          <w:szCs w:val="24"/>
        </w:rPr>
      </w:pPr>
      <w:r w:rsidRPr="00D8422D">
        <w:rPr>
          <w:rFonts w:cs="Times New Roman"/>
          <w:b/>
          <w:szCs w:val="24"/>
        </w:rPr>
        <w:t>Projekt Socjalny „ Super Mama, Super Ja”</w:t>
      </w:r>
    </w:p>
    <w:p w:rsidR="00803EA5" w:rsidRDefault="00803EA5" w:rsidP="00803EA5">
      <w:pPr>
        <w:ind w:firstLine="708"/>
        <w:rPr>
          <w:rFonts w:cs="Times New Roman"/>
          <w:szCs w:val="24"/>
        </w:rPr>
      </w:pPr>
      <w:r w:rsidRPr="00CE61EC">
        <w:rPr>
          <w:rFonts w:cs="Times New Roman"/>
          <w:szCs w:val="24"/>
        </w:rPr>
        <w:t>Ośrodek Pomocy Społecznej w Wołominie w okresie od 08.</w:t>
      </w:r>
      <w:r>
        <w:rPr>
          <w:rFonts w:cs="Times New Roman"/>
          <w:szCs w:val="24"/>
        </w:rPr>
        <w:t xml:space="preserve">06.2016 r. </w:t>
      </w:r>
      <w:r w:rsidRPr="00CE61EC">
        <w:rPr>
          <w:rFonts w:cs="Times New Roman"/>
          <w:szCs w:val="24"/>
        </w:rPr>
        <w:t>do 20.07.2016</w:t>
      </w:r>
      <w:r>
        <w:rPr>
          <w:rFonts w:cs="Times New Roman"/>
          <w:szCs w:val="24"/>
        </w:rPr>
        <w:t xml:space="preserve"> </w:t>
      </w:r>
      <w:r w:rsidRPr="00CE61EC">
        <w:rPr>
          <w:rFonts w:cs="Times New Roman"/>
          <w:szCs w:val="24"/>
        </w:rPr>
        <w:t>r. realizował  projekt socjalny „Super Mama, Super Ja”, który został skierowany  do matek oraz ich dzieci  w przedziale wiekowym 4-5 lat, zamieszkujących na terenie Gminy Wołomin, korzystających ze wsparcia tut. Ośrodka Pomocy Społecznej. W projekcie wzięło udział 10 matek oraz 11 dzieci.</w:t>
      </w:r>
    </w:p>
    <w:p w:rsidR="00803EA5" w:rsidRDefault="00803EA5" w:rsidP="0046184E">
      <w:pPr>
        <w:ind w:firstLine="708"/>
        <w:rPr>
          <w:rFonts w:cs="Times New Roman"/>
          <w:szCs w:val="24"/>
        </w:rPr>
      </w:pPr>
      <w:r w:rsidRPr="00CE61EC">
        <w:rPr>
          <w:rFonts w:cs="Times New Roman"/>
          <w:szCs w:val="24"/>
        </w:rPr>
        <w:t>Głównym założeniem projektu było wsparcie matek w trudnej roli rodzica                          oraz wzbogacenie ich w umiejętności kreatywnego spędzania czasu z wła</w:t>
      </w:r>
      <w:r>
        <w:rPr>
          <w:rFonts w:cs="Times New Roman"/>
          <w:szCs w:val="24"/>
        </w:rPr>
        <w:t xml:space="preserve">snym dzieckiem poprzez zabawę. </w:t>
      </w:r>
      <w:r w:rsidRPr="00CE61EC">
        <w:rPr>
          <w:rFonts w:cs="Times New Roman"/>
          <w:szCs w:val="24"/>
        </w:rPr>
        <w:t>Uczestnicy wzięli udział w czterech spot</w:t>
      </w:r>
      <w:r>
        <w:rPr>
          <w:rFonts w:cs="Times New Roman"/>
          <w:szCs w:val="24"/>
        </w:rPr>
        <w:t xml:space="preserve">kaniach. </w:t>
      </w:r>
      <w:r w:rsidRPr="00CE61EC">
        <w:rPr>
          <w:rFonts w:cs="Times New Roman"/>
          <w:szCs w:val="24"/>
        </w:rPr>
        <w:t xml:space="preserve">W trakcie dwóch spotkań zrealizowane zostały zajęcia z psychologiem podczas, których  matki omawiały co dla nich znaczy być dobrym rodzicem, jak stać się dobrą mamą, a także jak radzić sobie z dzieckiem </w:t>
      </w:r>
      <w:r>
        <w:rPr>
          <w:rFonts w:cs="Times New Roman"/>
          <w:szCs w:val="24"/>
        </w:rPr>
        <w:br/>
        <w:t xml:space="preserve">w sytuacji kryzysowej. </w:t>
      </w:r>
      <w:r w:rsidRPr="00CE61EC">
        <w:rPr>
          <w:rFonts w:cs="Times New Roman"/>
          <w:szCs w:val="24"/>
        </w:rPr>
        <w:t>W czasie trwania projektu uczestnicy wykonywali różnego rodzaju prace plastyczne, przewidziane dla nich zostały również zabawy ruchowe z wykorzystaniem chusty animacyjnej „KLANZA”. Projekt socjalny zakończył się wycieczką integracyjna do Sali Zabaw „Colorado”  w  Warszawie.</w:t>
      </w:r>
    </w:p>
    <w:p w:rsidR="00803EA5" w:rsidRDefault="00803EA5" w:rsidP="00A34CB9">
      <w:pPr>
        <w:pStyle w:val="Akapitzlist"/>
        <w:numPr>
          <w:ilvl w:val="0"/>
          <w:numId w:val="26"/>
        </w:numPr>
        <w:spacing w:before="0" w:beforeAutospacing="0" w:after="0" w:afterAutospacing="0"/>
        <w:rPr>
          <w:rFonts w:cs="Times New Roman"/>
          <w:b/>
          <w:szCs w:val="24"/>
        </w:rPr>
      </w:pPr>
      <w:r w:rsidRPr="006E3D95">
        <w:rPr>
          <w:rFonts w:cs="Times New Roman"/>
          <w:b/>
          <w:szCs w:val="24"/>
        </w:rPr>
        <w:t>Inne działania podejmowane przez pracowników Ośrodka Pomocy Społecznej.</w:t>
      </w:r>
    </w:p>
    <w:p w:rsidR="00D8422D" w:rsidRPr="0046184E" w:rsidRDefault="00D8422D" w:rsidP="00D8422D">
      <w:pPr>
        <w:pStyle w:val="Akapitzlist"/>
        <w:spacing w:before="0" w:beforeAutospacing="0" w:after="0" w:afterAutospacing="0"/>
        <w:ind w:left="1068" w:firstLine="0"/>
        <w:rPr>
          <w:rFonts w:cs="Times New Roman"/>
          <w:b/>
          <w:szCs w:val="24"/>
        </w:rPr>
      </w:pPr>
    </w:p>
    <w:p w:rsidR="00803EA5" w:rsidRDefault="00803EA5" w:rsidP="00A34CB9">
      <w:pPr>
        <w:numPr>
          <w:ilvl w:val="0"/>
          <w:numId w:val="27"/>
        </w:numPr>
        <w:spacing w:before="0" w:beforeAutospacing="0" w:after="0" w:afterAutospacing="0"/>
        <w:rPr>
          <w:rFonts w:cs="Times New Roman"/>
          <w:szCs w:val="24"/>
        </w:rPr>
      </w:pPr>
      <w:r w:rsidRPr="003478A7">
        <w:rPr>
          <w:rFonts w:cs="Times New Roman"/>
          <w:szCs w:val="24"/>
        </w:rPr>
        <w:t xml:space="preserve">W coroczną tradycję wpisane jest już wspólne obchodzenie Świąt Wielkanocnych </w:t>
      </w:r>
      <w:r w:rsidRPr="003478A7">
        <w:rPr>
          <w:rFonts w:cs="Times New Roman"/>
          <w:szCs w:val="24"/>
        </w:rPr>
        <w:br/>
        <w:t xml:space="preserve">i Bożego Narodzenia. W 2016 r. pracownicy socjalni przygotowali w Miejskim Domu Kultury w Wołominie uroczyste śniadanie Wielkanocne i wieczerzę Wigilijną. </w:t>
      </w:r>
      <w:r w:rsidRPr="003478A7">
        <w:rPr>
          <w:rFonts w:cs="Times New Roman"/>
          <w:szCs w:val="24"/>
        </w:rPr>
        <w:br/>
        <w:t>W pierwszej z wymienionych uroczystości brało udział ok. 300 osób dla, których pracownicy przygotowali paczki żywnościowe. Zarówno druga uroczystość zgromadziła ok. 300</w:t>
      </w:r>
      <w:r w:rsidRPr="003478A7">
        <w:rPr>
          <w:rFonts w:cs="Times New Roman"/>
          <w:color w:val="FF0000"/>
          <w:szCs w:val="24"/>
        </w:rPr>
        <w:t xml:space="preserve"> </w:t>
      </w:r>
      <w:r w:rsidRPr="003478A7">
        <w:rPr>
          <w:rFonts w:cs="Times New Roman"/>
          <w:szCs w:val="24"/>
        </w:rPr>
        <w:t xml:space="preserve">mieszkańców Wołomina, którzy również otrzymali paczki żywnościowe. </w:t>
      </w:r>
    </w:p>
    <w:p w:rsidR="00803EA5" w:rsidRPr="003478A7" w:rsidRDefault="00803EA5" w:rsidP="00A34CB9">
      <w:pPr>
        <w:numPr>
          <w:ilvl w:val="0"/>
          <w:numId w:val="27"/>
        </w:numPr>
        <w:spacing w:before="0" w:beforeAutospacing="0" w:after="0" w:afterAutospacing="0"/>
        <w:rPr>
          <w:rFonts w:cs="Times New Roman"/>
          <w:szCs w:val="24"/>
        </w:rPr>
      </w:pPr>
      <w:r w:rsidRPr="003478A7">
        <w:rPr>
          <w:rFonts w:cs="Times New Roman"/>
          <w:szCs w:val="24"/>
        </w:rPr>
        <w:t xml:space="preserve">Podczas XV Spartakiady dla Osób Niepełnosprawnych, pracownicy socjalni czynnie uczestniczyli w przygotowaniach tej ważnej imprezy sportowej (przygotowanie dyplomów) oraz w czasie samej spartakiady. Pracownicy udzielali niezbędnych informacji, wydawali koszulki, gadżety, sędziowali w różnych dyscyplinach sportowych. OPS dzięki sponsorom zapewnił gorący posiłek: grochówkę i kiełbaski, </w:t>
      </w:r>
      <w:r>
        <w:rPr>
          <w:rFonts w:cs="Times New Roman"/>
          <w:szCs w:val="24"/>
        </w:rPr>
        <w:br/>
      </w:r>
      <w:r w:rsidRPr="003478A7">
        <w:rPr>
          <w:rFonts w:cs="Times New Roman"/>
          <w:szCs w:val="24"/>
        </w:rPr>
        <w:t xml:space="preserve">a także napoje. </w:t>
      </w:r>
    </w:p>
    <w:p w:rsidR="00803EA5" w:rsidRDefault="00803EA5" w:rsidP="00A34CB9">
      <w:pPr>
        <w:pStyle w:val="NormalnyWeb"/>
        <w:numPr>
          <w:ilvl w:val="0"/>
          <w:numId w:val="27"/>
        </w:numPr>
        <w:spacing w:line="276" w:lineRule="auto"/>
        <w:jc w:val="both"/>
      </w:pPr>
      <w:r>
        <w:t>W dniu 27.08.2016 r. na terenie Ośrodka Sportu i Rekreacji „Huragan” w Wołominie odbył się piknik- pożegnanie wakacji pod hasłem: „</w:t>
      </w:r>
      <w:r>
        <w:rPr>
          <w:rStyle w:val="Pogrubienie"/>
          <w:rFonts w:eastAsiaTheme="majorEastAsia"/>
        </w:rPr>
        <w:t>Nawet Gdy Ciepłe Lato Przeminie, Gdzie Jest Najlepiej? Tu w Wołominie”</w:t>
      </w:r>
      <w:r>
        <w:t xml:space="preserve"> organizowany przez Burmistrz Wołomina wraz z Ośrodkiem Pomocy Społecznej w Wołominie oraz partnerami: OSiR „Huragan”, Ośrodka Profilaktyki i Terapii Uzależnień, Młodzieżowego Klubu Wolontariuszy „Na Przekór” w Wołominie, Komendy Powiatowej Policji </w:t>
      </w:r>
      <w:r>
        <w:br/>
        <w:t xml:space="preserve">w Wołominie oraz osób prywatnych, bez których organizacja pikniku nie byłaby możliwa. Na uczestników imprezy czekało wiele atrakcji m.in. mini zorbing, kula zorbingowa. Najmłodsi uczestnicy mogli poskakać na dmuchanym zamku, jak również wziąć udział w zabawie z chustą animacyjną. Rozgrywane były zawody </w:t>
      </w:r>
      <w:r>
        <w:br/>
        <w:t>w kręgle, siatkówkę plażową, badmintona. Ponadto przy stoisku plastycznym można było samodzielnie wykonać latawce.  Wolontariusze ozdabiali buzie najmłodszych uczestników w fantazyjne motywy oraz zaplatali kolorowe warkoczyki.  Lokalny artysta wprowadzał zainteresowanych w tajniki wykonywania graffiti. Wolontariusze rozdawali naklejki wszystkim uczestnikom propagujące STOP przemocy. Ośrodek Pomocy Społecznej w Wołominie zadbał o to aby żaden uczestnik pikniku  nie wyszedł z niego spragniony i głodny- OPS zagwarantował zimne napoje oraz kiełbaski z grilla. Nad zabezpieczeniem  imprezy czuwali harcerze z Harcerskiego Klubu Ratowniczego „</w:t>
      </w:r>
      <w:r>
        <w:rPr>
          <w:rStyle w:val="Uwydatnienie"/>
        </w:rPr>
        <w:t>Brygada Kryzys</w:t>
      </w:r>
      <w:r>
        <w:t>” w Kobyłce. Harcerze – ratownicy przeprowadzili dla chętnych  kurs pierwszej pomocy. Przez cały czas trwania pikniku towarzyszyły nam dwa lokalne zespoły muzyczne. Pogoda sprzyjała wypoczynkowi na miejskiej plaży, gdzie przy dźwiękach muzyki można było korzystać  z ostatnich słonecznych dni wakacji 2016 r.</w:t>
      </w:r>
    </w:p>
    <w:p w:rsidR="00803EA5" w:rsidRDefault="00803EA5" w:rsidP="00A34CB9">
      <w:pPr>
        <w:numPr>
          <w:ilvl w:val="0"/>
          <w:numId w:val="27"/>
        </w:numPr>
        <w:spacing w:before="0" w:beforeAutospacing="0" w:after="0" w:afterAutospacing="0"/>
        <w:rPr>
          <w:rFonts w:cs="Times New Roman"/>
          <w:szCs w:val="24"/>
        </w:rPr>
      </w:pPr>
      <w:r w:rsidRPr="00BB3336">
        <w:rPr>
          <w:rFonts w:cs="Times New Roman"/>
          <w:szCs w:val="24"/>
        </w:rPr>
        <w:t xml:space="preserve">W ramach organizacji czasu wolnego dla dzieci, pracownicy OPS zorganizowali </w:t>
      </w:r>
      <w:r>
        <w:rPr>
          <w:rFonts w:cs="Times New Roman"/>
          <w:szCs w:val="24"/>
        </w:rPr>
        <w:br/>
        <w:t>w dniu</w:t>
      </w:r>
      <w:r w:rsidRPr="00BB3336">
        <w:rPr>
          <w:rFonts w:cs="Times New Roman"/>
          <w:szCs w:val="24"/>
        </w:rPr>
        <w:t xml:space="preserve"> </w:t>
      </w:r>
      <w:r w:rsidRPr="003C3840">
        <w:rPr>
          <w:rFonts w:cs="Times New Roman"/>
          <w:szCs w:val="24"/>
        </w:rPr>
        <w:t>09 grudnia 2016 r. w Miejskim Domu Kultury, przedstawienie Teatru Kultureska pt. "Świąteczne Śledztwo", po zakończeniu spektaklu wszystkie przybyłe dzieci spotkały się z Św. Mikołajem, który wręczył wszystkim po</w:t>
      </w:r>
      <w:r>
        <w:rPr>
          <w:rFonts w:cs="Times New Roman"/>
          <w:szCs w:val="24"/>
        </w:rPr>
        <w:t xml:space="preserve">darunki. Na koniec nie zabrakło </w:t>
      </w:r>
      <w:r w:rsidRPr="003C3840">
        <w:rPr>
          <w:rFonts w:cs="Times New Roman"/>
          <w:szCs w:val="24"/>
        </w:rPr>
        <w:t>czasu a pamiątkowe zdjęcia z Mikołajem oraz aktorami z Teatru Kultureska.</w:t>
      </w:r>
      <w:r w:rsidRPr="003C3840">
        <w:rPr>
          <w:rFonts w:cs="Times New Roman"/>
          <w:szCs w:val="24"/>
        </w:rPr>
        <w:br/>
        <w:t>Organizatorów jak zwykle dzielnie wspierali wolontariusze z Młodzieżowego Klubu Wolontariatu „Na Przekór” z Gimnazjum nr 3 w Wołominie</w:t>
      </w:r>
      <w:r>
        <w:rPr>
          <w:rFonts w:cs="Times New Roman"/>
          <w:szCs w:val="24"/>
        </w:rPr>
        <w:t>.</w:t>
      </w:r>
    </w:p>
    <w:p w:rsidR="00803EA5" w:rsidRDefault="00803EA5" w:rsidP="00A34CB9">
      <w:pPr>
        <w:numPr>
          <w:ilvl w:val="0"/>
          <w:numId w:val="27"/>
        </w:numPr>
        <w:spacing w:before="0" w:beforeAutospacing="0" w:after="0" w:afterAutospacing="0"/>
        <w:rPr>
          <w:rFonts w:cs="Times New Roman"/>
          <w:szCs w:val="24"/>
        </w:rPr>
      </w:pPr>
      <w:r>
        <w:rPr>
          <w:rFonts w:cs="Times New Roman"/>
          <w:szCs w:val="24"/>
        </w:rPr>
        <w:t>Pracownicy socjalni wytypowali 2</w:t>
      </w:r>
      <w:r w:rsidRPr="007E405D">
        <w:rPr>
          <w:rFonts w:cs="Times New Roman"/>
          <w:szCs w:val="24"/>
        </w:rPr>
        <w:t>0 rodzin do akcji „Szlachetna paczka”.</w:t>
      </w:r>
    </w:p>
    <w:p w:rsidR="0046184E" w:rsidRPr="0046184E" w:rsidRDefault="0046184E" w:rsidP="0046184E">
      <w:pPr>
        <w:spacing w:before="0" w:beforeAutospacing="0" w:after="0" w:afterAutospacing="0"/>
        <w:ind w:left="720" w:firstLine="0"/>
        <w:rPr>
          <w:rFonts w:cs="Times New Roman"/>
          <w:szCs w:val="24"/>
        </w:rPr>
      </w:pPr>
    </w:p>
    <w:p w:rsidR="00803EA5" w:rsidRPr="0046184E" w:rsidRDefault="00803EA5" w:rsidP="00A34CB9">
      <w:pPr>
        <w:pStyle w:val="Akapitzlist"/>
        <w:numPr>
          <w:ilvl w:val="0"/>
          <w:numId w:val="26"/>
        </w:numPr>
        <w:spacing w:before="0" w:beforeAutospacing="0" w:after="0" w:afterAutospacing="0" w:line="360" w:lineRule="auto"/>
        <w:rPr>
          <w:rFonts w:cs="Times New Roman"/>
          <w:b/>
          <w:szCs w:val="24"/>
        </w:rPr>
      </w:pPr>
      <w:r w:rsidRPr="006E3D95">
        <w:rPr>
          <w:rFonts w:cs="Times New Roman"/>
          <w:b/>
          <w:szCs w:val="24"/>
        </w:rPr>
        <w:t>Potwierdzanie prawa do świadczeń opieki zdrowotnej finansowanych ze środków publicznych.</w:t>
      </w:r>
    </w:p>
    <w:p w:rsidR="00803EA5" w:rsidRPr="00D8422D" w:rsidRDefault="00803EA5" w:rsidP="00D8422D">
      <w:pPr>
        <w:rPr>
          <w:rFonts w:cs="Times New Roman"/>
          <w:szCs w:val="24"/>
        </w:rPr>
      </w:pPr>
      <w:r w:rsidRPr="006E3D95">
        <w:rPr>
          <w:rFonts w:cs="Times New Roman"/>
          <w:szCs w:val="24"/>
        </w:rPr>
        <w:t>Ośrodek Pomocy Społecznej w Wołominie, działając</w:t>
      </w:r>
      <w:r>
        <w:rPr>
          <w:rFonts w:cs="Times New Roman"/>
          <w:szCs w:val="24"/>
        </w:rPr>
        <w:t xml:space="preserve"> na podstawie art. 54 ustawy </w:t>
      </w:r>
      <w:r>
        <w:rPr>
          <w:rFonts w:cs="Times New Roman"/>
          <w:szCs w:val="24"/>
        </w:rPr>
        <w:br/>
        <w:t xml:space="preserve">z </w:t>
      </w:r>
      <w:r w:rsidRPr="006E3D95">
        <w:rPr>
          <w:rFonts w:cs="Times New Roman"/>
          <w:szCs w:val="24"/>
        </w:rPr>
        <w:t xml:space="preserve">dnia 27 sierpnia 2004 r. o świadczeniach opieki zdrowotnej finansowanych ze środków publicznych (t.j. Dz. U. z 2016 r. poz. 1793 z późn. zm.) oraz upoważnienia Burmistrza Wołomina </w:t>
      </w:r>
      <w:r w:rsidRPr="00B97571">
        <w:rPr>
          <w:rFonts w:cs="Times New Roman"/>
          <w:szCs w:val="24"/>
        </w:rPr>
        <w:t>Nr WK.077.104.2015</w:t>
      </w:r>
      <w:r>
        <w:rPr>
          <w:rFonts w:cs="Times New Roman"/>
          <w:szCs w:val="24"/>
        </w:rPr>
        <w:t xml:space="preserve"> z dnia 01 lipca 2015r. dla Dyrektora Ośrodka Pomocy </w:t>
      </w:r>
      <w:r w:rsidRPr="00B97571">
        <w:rPr>
          <w:rFonts w:cs="Times New Roman"/>
          <w:szCs w:val="24"/>
        </w:rPr>
        <w:t>Społecznej w Wołominie</w:t>
      </w:r>
      <w:r>
        <w:rPr>
          <w:rFonts w:cs="Times New Roman"/>
          <w:szCs w:val="24"/>
        </w:rPr>
        <w:t xml:space="preserve"> oraz WK.077.70.2016 z dnia </w:t>
      </w:r>
      <w:r w:rsidRPr="00B97571">
        <w:rPr>
          <w:rFonts w:cs="Times New Roman"/>
          <w:szCs w:val="24"/>
        </w:rPr>
        <w:t>01 kwietnia 2016r. dla Kierownika Działu Pomocy Śr</w:t>
      </w:r>
      <w:r>
        <w:rPr>
          <w:rFonts w:cs="Times New Roman"/>
          <w:szCs w:val="24"/>
        </w:rPr>
        <w:t>odowiskowej w Wołominie, p</w:t>
      </w:r>
      <w:r w:rsidRPr="006E3D95">
        <w:rPr>
          <w:rFonts w:cs="Times New Roman"/>
          <w:szCs w:val="24"/>
        </w:rPr>
        <w:t>rowadzi postępowania dotyczące potwierdzenia prawa do świadczeń opieki zdrowotnej osobom nieubezpieczonym. W 2</w:t>
      </w:r>
      <w:r>
        <w:rPr>
          <w:rFonts w:cs="Times New Roman"/>
          <w:szCs w:val="24"/>
        </w:rPr>
        <w:t xml:space="preserve">016 r. w związku z prowadzonymi </w:t>
      </w:r>
      <w:r w:rsidRPr="006E3D95">
        <w:rPr>
          <w:rFonts w:cs="Times New Roman"/>
          <w:szCs w:val="24"/>
        </w:rPr>
        <w:t>postępowaniami wydano 244 decyzje orzekające w sprawie.</w:t>
      </w:r>
    </w:p>
    <w:p w:rsidR="005C1B36" w:rsidRPr="00E51389" w:rsidRDefault="007F292C" w:rsidP="00A34CB9">
      <w:pPr>
        <w:pStyle w:val="Nagwek2"/>
        <w:numPr>
          <w:ilvl w:val="0"/>
          <w:numId w:val="17"/>
        </w:numPr>
        <w:ind w:left="142" w:firstLine="0"/>
        <w:rPr>
          <w:i/>
          <w:u w:val="single"/>
        </w:rPr>
      </w:pPr>
      <w:bookmarkStart w:id="4" w:name="_Toc444522674"/>
      <w:r w:rsidRPr="00E51389">
        <w:rPr>
          <w:i/>
          <w:u w:val="single"/>
        </w:rPr>
        <w:t>Świadczenia rodzinne i Fundusz Alimentacyjny.</w:t>
      </w:r>
      <w:bookmarkEnd w:id="4"/>
    </w:p>
    <w:p w:rsidR="006C4466" w:rsidRDefault="006C4466" w:rsidP="00D8422D">
      <w:pPr>
        <w:spacing w:after="0"/>
        <w:ind w:firstLine="360"/>
        <w:rPr>
          <w:rFonts w:eastAsia="Calibri" w:cs="Times New Roman"/>
        </w:rPr>
      </w:pPr>
      <w:r>
        <w:rPr>
          <w:rFonts w:eastAsia="Calibri" w:cs="Times New Roman"/>
        </w:rPr>
        <w:t>W okresie sprawozdawczym  2016 roku do Działu Świadczeń Rodzinnych w Ośrodku Pomocy Społecznej wpłynęło wniosków o ustalenie prawa do zasiłku rodzinnego oraz dodatków do zasiłku rodzinnego   - 2.558 osób</w:t>
      </w:r>
    </w:p>
    <w:p w:rsidR="006C4466" w:rsidRDefault="006C4466" w:rsidP="00D8422D">
      <w:pPr>
        <w:spacing w:after="0"/>
        <w:rPr>
          <w:rFonts w:eastAsia="Calibri" w:cs="Times New Roman"/>
        </w:rPr>
      </w:pPr>
      <w:r>
        <w:rPr>
          <w:rFonts w:eastAsia="Calibri" w:cs="Times New Roman"/>
        </w:rPr>
        <w:t>W 2016 r. przyjęto następującą liczbę osób dotyczących dodatków do zasiłku rodzinnego:</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Urodzenie dziecka –  182 osób;</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Opieki nad dzieckiem w okresie korzystania z urlopu wychowawczego –  173 osób;</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Wychowywanie w rodzinie wielodzietnej – 289 osób;</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Samotnego wychowywania dziecka – 110 osób;</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Kształcenia i rehabilitacji dziecka niepełnosprawnego – 205 osób;</w:t>
      </w:r>
    </w:p>
    <w:p w:rsidR="006C4466"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Rozpoczęcie roku szkolnego – 1060 osób;</w:t>
      </w:r>
    </w:p>
    <w:p w:rsidR="00D8422D" w:rsidRDefault="006C4466" w:rsidP="00A34CB9">
      <w:pPr>
        <w:pStyle w:val="Akapitzlist"/>
        <w:numPr>
          <w:ilvl w:val="0"/>
          <w:numId w:val="3"/>
        </w:numPr>
        <w:spacing w:before="0" w:beforeAutospacing="0" w:after="0" w:afterAutospacing="0"/>
        <w:rPr>
          <w:rFonts w:eastAsia="Calibri" w:cs="Times New Roman"/>
        </w:rPr>
      </w:pPr>
      <w:r>
        <w:rPr>
          <w:rFonts w:eastAsia="Calibri" w:cs="Times New Roman"/>
        </w:rPr>
        <w:t>Podjęcie przez dziecko nauki poza miejscem zamieszkania i z zamieszkaniem – 265 osób;</w:t>
      </w:r>
    </w:p>
    <w:p w:rsidR="006C4466" w:rsidRPr="00D8422D" w:rsidRDefault="006C4466" w:rsidP="00D8422D">
      <w:pPr>
        <w:spacing w:before="0" w:beforeAutospacing="0" w:after="0" w:afterAutospacing="0"/>
        <w:ind w:firstLine="0"/>
        <w:rPr>
          <w:rFonts w:eastAsia="Calibri" w:cs="Times New Roman"/>
        </w:rPr>
      </w:pPr>
      <w:r w:rsidRPr="00D8422D">
        <w:rPr>
          <w:rFonts w:eastAsia="Calibri" w:cs="Times New Roman"/>
        </w:rPr>
        <w:t>Oprócz tych form ustawa przewiduje  świadczenia opiekuńcze tj.:</w:t>
      </w:r>
    </w:p>
    <w:p w:rsidR="006C4466" w:rsidRDefault="006C4466" w:rsidP="00A34CB9">
      <w:pPr>
        <w:pStyle w:val="Akapitzlist"/>
        <w:numPr>
          <w:ilvl w:val="0"/>
          <w:numId w:val="4"/>
        </w:numPr>
        <w:spacing w:before="0" w:beforeAutospacing="0" w:after="200" w:afterAutospacing="0"/>
        <w:rPr>
          <w:rFonts w:eastAsia="Calibri" w:cs="Times New Roman"/>
        </w:rPr>
      </w:pPr>
      <w:r>
        <w:rPr>
          <w:rFonts w:eastAsia="Calibri" w:cs="Times New Roman"/>
        </w:rPr>
        <w:t>Świadczenie pielęgnacyjne – 193 osób;</w:t>
      </w:r>
    </w:p>
    <w:p w:rsidR="006C4466" w:rsidRDefault="006C4466" w:rsidP="00A34CB9">
      <w:pPr>
        <w:pStyle w:val="Akapitzlist"/>
        <w:numPr>
          <w:ilvl w:val="0"/>
          <w:numId w:val="4"/>
        </w:numPr>
        <w:spacing w:before="0" w:beforeAutospacing="0" w:after="200" w:afterAutospacing="0"/>
        <w:rPr>
          <w:rFonts w:eastAsia="Calibri" w:cs="Times New Roman"/>
        </w:rPr>
      </w:pPr>
      <w:r>
        <w:rPr>
          <w:rFonts w:eastAsia="Calibri" w:cs="Times New Roman"/>
        </w:rPr>
        <w:t xml:space="preserve">Zasiłek pielęgnacyjny – 972 osób; </w:t>
      </w:r>
    </w:p>
    <w:p w:rsidR="006C4466" w:rsidRDefault="006C4466" w:rsidP="00A34CB9">
      <w:pPr>
        <w:pStyle w:val="Akapitzlist"/>
        <w:numPr>
          <w:ilvl w:val="0"/>
          <w:numId w:val="4"/>
        </w:numPr>
        <w:spacing w:before="0" w:beforeAutospacing="0" w:after="200" w:afterAutospacing="0"/>
        <w:rPr>
          <w:rFonts w:eastAsia="Calibri" w:cs="Times New Roman"/>
        </w:rPr>
      </w:pPr>
      <w:r>
        <w:rPr>
          <w:rFonts w:eastAsia="Calibri" w:cs="Times New Roman"/>
        </w:rPr>
        <w:t>Specjalny zasiłek opiekuńczy – 23 osób;</w:t>
      </w:r>
    </w:p>
    <w:p w:rsidR="006C4466" w:rsidRDefault="006C4466" w:rsidP="00A34CB9">
      <w:pPr>
        <w:pStyle w:val="Akapitzlist"/>
        <w:numPr>
          <w:ilvl w:val="0"/>
          <w:numId w:val="4"/>
        </w:numPr>
        <w:spacing w:before="0" w:beforeAutospacing="0" w:after="200" w:afterAutospacing="0"/>
        <w:rPr>
          <w:rFonts w:eastAsia="Calibri" w:cs="Times New Roman"/>
        </w:rPr>
      </w:pPr>
      <w:r>
        <w:rPr>
          <w:rFonts w:eastAsia="Calibri" w:cs="Times New Roman"/>
        </w:rPr>
        <w:t>Zasiłek dla opiekuna  - 11 osób;</w:t>
      </w:r>
    </w:p>
    <w:p w:rsidR="006C4466" w:rsidRDefault="006C4466" w:rsidP="00A34CB9">
      <w:pPr>
        <w:pStyle w:val="Akapitzlist"/>
        <w:numPr>
          <w:ilvl w:val="0"/>
          <w:numId w:val="4"/>
        </w:numPr>
        <w:spacing w:before="0" w:beforeAutospacing="0" w:after="200" w:afterAutospacing="0"/>
        <w:rPr>
          <w:rFonts w:eastAsia="Calibri" w:cs="Times New Roman"/>
        </w:rPr>
      </w:pPr>
      <w:r>
        <w:rPr>
          <w:rFonts w:eastAsia="Calibri" w:cs="Times New Roman"/>
        </w:rPr>
        <w:t>Świadczenie rodzicielskie – 161 osób;</w:t>
      </w:r>
    </w:p>
    <w:p w:rsidR="006C4466" w:rsidRDefault="006C4466" w:rsidP="00D8422D">
      <w:pPr>
        <w:rPr>
          <w:rFonts w:eastAsia="Calibri" w:cs="Times New Roman"/>
        </w:rPr>
      </w:pPr>
      <w:r>
        <w:rPr>
          <w:rFonts w:eastAsia="Calibri" w:cs="Times New Roman"/>
        </w:rPr>
        <w:t>W 2016 roku zostało przyjętych wniosków o jednorazową zapomogę z tytułu urodzenia dziecka tzw. „becikowe” –  485 osób.</w:t>
      </w:r>
    </w:p>
    <w:p w:rsidR="006C4466" w:rsidRDefault="006C4466" w:rsidP="00D8422D">
      <w:pPr>
        <w:spacing w:after="0"/>
        <w:ind w:firstLine="0"/>
        <w:rPr>
          <w:rFonts w:eastAsia="Calibri" w:cs="Times New Roman"/>
        </w:rPr>
      </w:pPr>
      <w:r>
        <w:rPr>
          <w:rFonts w:eastAsia="Calibri" w:cs="Times New Roman"/>
        </w:rPr>
        <w:t>W 2016 roku Dział Świadczeń Rodzinnych w Ośrodku Pomocy Społecznej wydał:</w:t>
      </w:r>
    </w:p>
    <w:p w:rsidR="006C4466" w:rsidRDefault="006C4466" w:rsidP="00A34CB9">
      <w:pPr>
        <w:numPr>
          <w:ilvl w:val="1"/>
          <w:numId w:val="3"/>
        </w:numPr>
        <w:spacing w:before="0" w:beforeAutospacing="0" w:after="0" w:afterAutospacing="0"/>
        <w:rPr>
          <w:rFonts w:eastAsia="Calibri" w:cs="Times New Roman"/>
        </w:rPr>
      </w:pPr>
      <w:r>
        <w:rPr>
          <w:rFonts w:eastAsia="Calibri" w:cs="Times New Roman"/>
        </w:rPr>
        <w:t>2.806 -  decyzji przyznających prawo do świadczeń rodzinnych;</w:t>
      </w:r>
    </w:p>
    <w:p w:rsidR="006C4466" w:rsidRDefault="006C4466" w:rsidP="00A34CB9">
      <w:pPr>
        <w:numPr>
          <w:ilvl w:val="1"/>
          <w:numId w:val="3"/>
        </w:numPr>
        <w:spacing w:before="0" w:beforeAutospacing="0" w:after="0" w:afterAutospacing="0"/>
        <w:rPr>
          <w:rFonts w:eastAsia="Calibri" w:cs="Times New Roman"/>
        </w:rPr>
      </w:pPr>
      <w:r>
        <w:rPr>
          <w:rFonts w:eastAsia="Calibri" w:cs="Times New Roman"/>
        </w:rPr>
        <w:t>167 -  decyzji uchylających prawo do świadczeń rodzinnych;</w:t>
      </w:r>
    </w:p>
    <w:p w:rsidR="006C4466" w:rsidRDefault="006C4466" w:rsidP="00A34CB9">
      <w:pPr>
        <w:numPr>
          <w:ilvl w:val="1"/>
          <w:numId w:val="3"/>
        </w:numPr>
        <w:spacing w:before="0" w:beforeAutospacing="0" w:after="0" w:afterAutospacing="0"/>
        <w:rPr>
          <w:rFonts w:eastAsia="Calibri" w:cs="Times New Roman"/>
        </w:rPr>
      </w:pPr>
      <w:r>
        <w:rPr>
          <w:rFonts w:eastAsia="Calibri" w:cs="Times New Roman"/>
        </w:rPr>
        <w:t>59 -  decyzji odmownych prawa do świadczeń rodzinnych;</w:t>
      </w:r>
    </w:p>
    <w:p w:rsidR="006C4466" w:rsidRDefault="006C4466" w:rsidP="00A34CB9">
      <w:pPr>
        <w:numPr>
          <w:ilvl w:val="1"/>
          <w:numId w:val="3"/>
        </w:numPr>
        <w:spacing w:before="0" w:beforeAutospacing="0" w:after="0" w:afterAutospacing="0"/>
        <w:rPr>
          <w:rFonts w:eastAsia="Calibri" w:cs="Times New Roman"/>
        </w:rPr>
      </w:pPr>
      <w:r>
        <w:rPr>
          <w:rFonts w:eastAsia="Calibri" w:cs="Times New Roman"/>
        </w:rPr>
        <w:t>22 - decyzji zmieniających prawo do świadczeń rodzinnych;</w:t>
      </w:r>
    </w:p>
    <w:p w:rsidR="006C4466" w:rsidRDefault="006C4466" w:rsidP="00A34CB9">
      <w:pPr>
        <w:numPr>
          <w:ilvl w:val="1"/>
          <w:numId w:val="3"/>
        </w:numPr>
        <w:spacing w:before="0" w:beforeAutospacing="0" w:after="0" w:afterAutospacing="0"/>
        <w:rPr>
          <w:rFonts w:eastAsia="Calibri" w:cs="Times New Roman"/>
        </w:rPr>
      </w:pPr>
      <w:r>
        <w:rPr>
          <w:rFonts w:eastAsia="Calibri" w:cs="Times New Roman"/>
        </w:rPr>
        <w:t>19 - decyzji stwierdzających nienależnie pobrane świadczenia rodzinne;</w:t>
      </w:r>
    </w:p>
    <w:p w:rsidR="001A4C01" w:rsidRPr="00541803" w:rsidRDefault="006C4466" w:rsidP="00A34CB9">
      <w:pPr>
        <w:numPr>
          <w:ilvl w:val="1"/>
          <w:numId w:val="3"/>
        </w:numPr>
        <w:spacing w:before="0" w:beforeAutospacing="0" w:after="0" w:afterAutospacing="0"/>
        <w:rPr>
          <w:rFonts w:eastAsia="Calibri" w:cs="Times New Roman"/>
        </w:rPr>
      </w:pPr>
      <w:r>
        <w:rPr>
          <w:rFonts w:eastAsia="Calibri" w:cs="Times New Roman"/>
        </w:rPr>
        <w:t xml:space="preserve">1 - decyzji o rozłożeniu na raty świadczeń nienależnie pobranych  </w:t>
      </w:r>
    </w:p>
    <w:p w:rsidR="006C4466" w:rsidRDefault="006C4466" w:rsidP="00B7726D">
      <w:pPr>
        <w:spacing w:before="0" w:beforeAutospacing="0" w:after="0" w:afterAutospacing="0"/>
        <w:ind w:firstLine="0"/>
        <w:rPr>
          <w:rFonts w:eastAsia="Calibri" w:cs="Times New Roman"/>
        </w:rPr>
      </w:pPr>
      <w:r>
        <w:rPr>
          <w:rFonts w:eastAsia="Calibri" w:cs="Times New Roman"/>
        </w:rPr>
        <w:t>Liczba decyzji ostatecznych wydanych przez Samorządowe Kolegium Odwoławcze, w tym:</w:t>
      </w:r>
    </w:p>
    <w:p w:rsidR="006C4466" w:rsidRDefault="006C4466" w:rsidP="00B7726D">
      <w:pPr>
        <w:spacing w:before="0" w:beforeAutospacing="0" w:after="0" w:afterAutospacing="0"/>
        <w:ind w:firstLine="0"/>
        <w:rPr>
          <w:rFonts w:eastAsia="Calibri" w:cs="Times New Roman"/>
        </w:rPr>
      </w:pPr>
      <w:r>
        <w:rPr>
          <w:rFonts w:eastAsia="Calibri" w:cs="Times New Roman"/>
        </w:rPr>
        <w:t>- pozostawiających w mocy decyzję organu właściwego – 0</w:t>
      </w:r>
    </w:p>
    <w:p w:rsidR="006C4466" w:rsidRDefault="006C4466" w:rsidP="00B7726D">
      <w:pPr>
        <w:spacing w:before="0" w:beforeAutospacing="0" w:after="0" w:afterAutospacing="0"/>
        <w:ind w:firstLine="0"/>
      </w:pPr>
      <w:r>
        <w:rPr>
          <w:rFonts w:eastAsia="Calibri" w:cs="Times New Roman"/>
        </w:rPr>
        <w:t xml:space="preserve">- uchylających decyzję organu właściwego i przekazujących sprawę do ponownego rozpatrzenia - 0  </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 Zgodnie z ustawą z dnia 7 września 2007 r. o pomocy osobom uprawnionym do alimentów (t.j. Dz. U. z 2016 r. poz. 195) Ośrodek Pomocy Społecznej wypłaca świadczenia z funduszu alimentacyjnego. </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W 2016 roku wniosków o fundusz alimentacyjny wpłynęło – 323 osób. </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305 –decyzji przyznających prawo do świadczeń z funduszu alimentacyjnego; </w:t>
      </w:r>
    </w:p>
    <w:p w:rsidR="006C4466" w:rsidRDefault="006C4466" w:rsidP="00B7726D">
      <w:pPr>
        <w:spacing w:before="0" w:beforeAutospacing="0" w:after="0" w:afterAutospacing="0"/>
        <w:ind w:firstLine="0"/>
        <w:rPr>
          <w:rFonts w:eastAsia="Calibri" w:cs="Times New Roman"/>
        </w:rPr>
      </w:pPr>
      <w:r>
        <w:rPr>
          <w:rFonts w:eastAsia="Calibri" w:cs="Times New Roman"/>
        </w:rPr>
        <w:t>24  –  decyzji zmieniających prawo do świadczeń z funduszu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27 – decyzji uchylających prawo do świadczeń z funduszu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11  -   decyzje odmowne – świadczeń z funduszu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9 -    decyzji  stwierdzających nienależnie pobrane świadczenia;</w:t>
      </w:r>
    </w:p>
    <w:p w:rsidR="006C4466" w:rsidRDefault="006C4466" w:rsidP="00D8422D">
      <w:pPr>
        <w:spacing w:after="0"/>
        <w:ind w:firstLine="0"/>
        <w:rPr>
          <w:rFonts w:eastAsia="Calibri" w:cs="Times New Roman"/>
        </w:rPr>
      </w:pPr>
      <w:r>
        <w:rPr>
          <w:rFonts w:eastAsia="Calibri" w:cs="Times New Roman"/>
        </w:rPr>
        <w:t>Jednocześnie zgodnie z ustawą z dnia 7 września 2007 roku o pomocy osobom uprawnionym do alimentów  tutejszy Dział Świadczeń Rodzinnych w 2016 prowadził postępowanie wobec dłużników alimentacyjnych, w trakcie którego wydano:</w:t>
      </w:r>
    </w:p>
    <w:p w:rsidR="006C4466" w:rsidRDefault="006C4466" w:rsidP="000A2408">
      <w:pPr>
        <w:spacing w:before="0" w:beforeAutospacing="0" w:after="0" w:afterAutospacing="0"/>
        <w:ind w:firstLine="0"/>
        <w:rPr>
          <w:rFonts w:eastAsia="Calibri" w:cs="Times New Roman"/>
        </w:rPr>
      </w:pPr>
      <w:r>
        <w:rPr>
          <w:rFonts w:eastAsia="Calibri" w:cs="Times New Roman"/>
        </w:rPr>
        <w:t xml:space="preserve">111 – zawiadomień o wszczęciu postępowania administracyjnego w sprawie uznania dłużnika za uchylającego się od zobowiązań alimentacyjnych; </w:t>
      </w:r>
    </w:p>
    <w:p w:rsidR="006C4466" w:rsidRDefault="006C4466" w:rsidP="000A2408">
      <w:pPr>
        <w:spacing w:before="0" w:beforeAutospacing="0" w:after="0" w:afterAutospacing="0"/>
        <w:ind w:firstLine="0"/>
        <w:rPr>
          <w:rFonts w:eastAsia="Calibri" w:cs="Times New Roman"/>
        </w:rPr>
      </w:pPr>
      <w:r>
        <w:rPr>
          <w:rFonts w:eastAsia="Calibri" w:cs="Times New Roman"/>
        </w:rPr>
        <w:t>64 – decyzji o uznaniu dłużnika alimentacyjnego za uchylającego się od zobowiązań alimentacyjnych;</w:t>
      </w:r>
    </w:p>
    <w:p w:rsidR="006C4466" w:rsidRDefault="006C4466" w:rsidP="000A2408">
      <w:pPr>
        <w:spacing w:before="0" w:beforeAutospacing="0" w:after="0" w:afterAutospacing="0"/>
        <w:ind w:firstLine="0"/>
        <w:rPr>
          <w:rFonts w:eastAsia="Calibri" w:cs="Times New Roman"/>
        </w:rPr>
      </w:pPr>
      <w:r>
        <w:rPr>
          <w:rFonts w:eastAsia="Calibri" w:cs="Times New Roman"/>
        </w:rPr>
        <w:t>718 – wniosków o wszczęcie/przyłączenie się do postępowania egzekucyjnego;</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4 – decyzje rozkładające na raty zadłużenie dłużnika alimentacyjnego z tytułu wypłaconych świadczeń z funduszu alimentacyjnego; </w:t>
      </w:r>
    </w:p>
    <w:p w:rsidR="006C4466" w:rsidRDefault="006C4466" w:rsidP="00B7726D">
      <w:pPr>
        <w:spacing w:before="0" w:beforeAutospacing="0" w:after="0" w:afterAutospacing="0"/>
        <w:ind w:firstLine="0"/>
        <w:rPr>
          <w:rFonts w:eastAsia="Calibri" w:cs="Times New Roman"/>
        </w:rPr>
      </w:pPr>
      <w:r>
        <w:rPr>
          <w:rFonts w:eastAsia="Calibri" w:cs="Times New Roman"/>
        </w:rPr>
        <w:t>210 – wezwań w celu przeprowadzenia wywiadu alimentacyjnego oraz złożenia oświadczenia majątkowego;</w:t>
      </w:r>
    </w:p>
    <w:p w:rsidR="006C4466" w:rsidRDefault="006C4466" w:rsidP="00B7726D">
      <w:pPr>
        <w:spacing w:before="0" w:beforeAutospacing="0" w:after="0" w:afterAutospacing="0"/>
        <w:ind w:firstLine="0"/>
        <w:rPr>
          <w:rFonts w:eastAsia="Calibri" w:cs="Times New Roman"/>
        </w:rPr>
      </w:pPr>
      <w:r>
        <w:rPr>
          <w:rFonts w:eastAsia="Calibri" w:cs="Times New Roman"/>
        </w:rPr>
        <w:t>138 – wniosków do organu właściwego dłużnika o podjęcie działań wobec dłużnika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31 – wniosków do PUP z informacją o potrzebie aktywizacji zawodowej dłużnika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45 – zawiadomień do Prokuratury o ściganie za przestępstwo określone w art. 209 Kodeksu karnego;</w:t>
      </w:r>
    </w:p>
    <w:p w:rsidR="006C4466" w:rsidRDefault="006C4466" w:rsidP="00B7726D">
      <w:pPr>
        <w:spacing w:before="0" w:beforeAutospacing="0" w:after="0" w:afterAutospacing="0"/>
        <w:ind w:firstLine="0"/>
        <w:rPr>
          <w:rFonts w:eastAsia="Calibri" w:cs="Times New Roman"/>
        </w:rPr>
      </w:pPr>
      <w:r>
        <w:rPr>
          <w:rFonts w:eastAsia="Calibri" w:cs="Times New Roman"/>
        </w:rPr>
        <w:t>43 – wnioski do ewidencji kierowców;</w:t>
      </w:r>
    </w:p>
    <w:p w:rsidR="006C4466" w:rsidRDefault="006C4466" w:rsidP="00B7726D">
      <w:pPr>
        <w:spacing w:before="0" w:beforeAutospacing="0" w:after="0" w:afterAutospacing="0"/>
        <w:ind w:firstLine="0"/>
        <w:rPr>
          <w:rFonts w:eastAsia="Calibri" w:cs="Times New Roman"/>
        </w:rPr>
      </w:pPr>
      <w:r>
        <w:rPr>
          <w:rFonts w:eastAsia="Calibri" w:cs="Times New Roman"/>
        </w:rPr>
        <w:t>11 – wniosków do Starostwa o zatrzymanie prawa jazdy dłużnika alimentacyjnego;</w:t>
      </w:r>
    </w:p>
    <w:p w:rsidR="006C4466" w:rsidRDefault="006C4466" w:rsidP="00B7726D">
      <w:pPr>
        <w:spacing w:before="0" w:beforeAutospacing="0" w:after="0" w:afterAutospacing="0"/>
        <w:ind w:firstLine="0"/>
        <w:rPr>
          <w:rFonts w:eastAsia="Calibri" w:cs="Times New Roman"/>
        </w:rPr>
      </w:pPr>
      <w:r>
        <w:rPr>
          <w:rFonts w:eastAsia="Calibri" w:cs="Times New Roman"/>
        </w:rPr>
        <w:t>2 – wnioski o zwrot zatrzymanego prawa jazdy;</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9 – wezwań do zarejestrowania się w PUP jako osoba bezrobotna lub poszukująca pracy; </w:t>
      </w:r>
    </w:p>
    <w:p w:rsidR="006C4466" w:rsidRDefault="006C4466" w:rsidP="00B7726D">
      <w:pPr>
        <w:spacing w:before="0" w:beforeAutospacing="0" w:after="0" w:afterAutospacing="0"/>
        <w:ind w:firstLine="0"/>
        <w:rPr>
          <w:rFonts w:eastAsia="Calibri" w:cs="Times New Roman"/>
        </w:rPr>
      </w:pPr>
      <w:r>
        <w:rPr>
          <w:rFonts w:eastAsia="Calibri" w:cs="Times New Roman"/>
        </w:rPr>
        <w:t>69 – informacji do komornika sądowego z wywiadu alimentacyjnego i oświadczenia majątkowego</w:t>
      </w:r>
    </w:p>
    <w:p w:rsidR="006C4466" w:rsidRDefault="006C4466" w:rsidP="00B7726D">
      <w:pPr>
        <w:spacing w:before="0" w:beforeAutospacing="0" w:after="0" w:afterAutospacing="0"/>
        <w:ind w:firstLine="0"/>
        <w:rPr>
          <w:rFonts w:eastAsia="Calibri" w:cs="Times New Roman"/>
        </w:rPr>
      </w:pPr>
      <w:r>
        <w:rPr>
          <w:rFonts w:eastAsia="Calibri" w:cs="Times New Roman"/>
        </w:rPr>
        <w:t>Liczba decyzji ostatecznych wydanych przez Samorządowe Kolegium Odwoławcze, w tym:</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 pozostawiających w mocy decyzję organu właściwego – 1 </w:t>
      </w:r>
    </w:p>
    <w:p w:rsidR="006C4466" w:rsidRDefault="006C4466" w:rsidP="00B7726D">
      <w:pPr>
        <w:spacing w:before="0" w:beforeAutospacing="0" w:after="0" w:afterAutospacing="0"/>
        <w:ind w:firstLine="0"/>
        <w:rPr>
          <w:rFonts w:eastAsia="Calibri" w:cs="Times New Roman"/>
        </w:rPr>
      </w:pPr>
      <w:r>
        <w:rPr>
          <w:rFonts w:eastAsia="Calibri" w:cs="Times New Roman"/>
        </w:rPr>
        <w:t xml:space="preserve">- uchylających decyzję organu właściwego i przekazujących sprawę do ponownego rozpatrzenia - 1   </w:t>
      </w:r>
    </w:p>
    <w:p w:rsidR="007F292C" w:rsidRDefault="007F292C" w:rsidP="00D8422D">
      <w:pPr>
        <w:spacing w:before="0" w:beforeAutospacing="0" w:after="160" w:afterAutospacing="0"/>
        <w:ind w:firstLine="0"/>
      </w:pPr>
    </w:p>
    <w:p w:rsidR="007F292C" w:rsidRPr="00E51389" w:rsidRDefault="00336B38" w:rsidP="00A34CB9">
      <w:pPr>
        <w:pStyle w:val="Nagwek2"/>
        <w:numPr>
          <w:ilvl w:val="0"/>
          <w:numId w:val="17"/>
        </w:numPr>
        <w:ind w:left="284"/>
        <w:rPr>
          <w:i/>
          <w:u w:val="single"/>
        </w:rPr>
      </w:pPr>
      <w:bookmarkStart w:id="5" w:name="_Toc444522675"/>
      <w:r w:rsidRPr="00E51389">
        <w:rPr>
          <w:i/>
          <w:u w:val="single"/>
        </w:rPr>
        <w:t xml:space="preserve">Współpraca z organizacjami </w:t>
      </w:r>
      <w:r w:rsidR="007F292C" w:rsidRPr="00E51389">
        <w:rPr>
          <w:i/>
          <w:u w:val="single"/>
        </w:rPr>
        <w:t>kombatancko – emeryckimi.</w:t>
      </w:r>
      <w:bookmarkEnd w:id="5"/>
    </w:p>
    <w:p w:rsidR="006C4466" w:rsidRPr="00D8422D" w:rsidRDefault="006C4466" w:rsidP="00D8422D">
      <w:pPr>
        <w:spacing w:after="200"/>
        <w:ind w:firstLine="708"/>
        <w:jc w:val="left"/>
        <w:rPr>
          <w:rFonts w:eastAsia="Calibri" w:cs="Times New Roman"/>
          <w:szCs w:val="24"/>
        </w:rPr>
      </w:pPr>
      <w:bookmarkStart w:id="6" w:name="_Toc444522676"/>
      <w:r w:rsidRPr="00D8422D">
        <w:rPr>
          <w:rFonts w:eastAsia="Calibri" w:cs="Times New Roman"/>
          <w:szCs w:val="24"/>
        </w:rPr>
        <w:t xml:space="preserve">Ośrodek Pomocy Społecznej w Wołominie realizuje zgodnie z Uchwałą nr XXXIX – 276/05 Rady Miejskiej w Wołominie z dnia 15 grudnia 2005 r. program współpracy z organizacjami emerycko – kombatanckimi na terenie Miasta i Gminy Wołomin oraz Uchwała Nr XIII – 150/2015 Rady Miejskiej </w:t>
      </w:r>
      <w:r w:rsidRPr="00D8422D">
        <w:rPr>
          <w:rFonts w:eastAsia="Calibri" w:cs="Times New Roman"/>
          <w:szCs w:val="24"/>
        </w:rPr>
        <w:br/>
        <w:t>w Wołominie z dnia 26 listopada 2015 r. w sprawie przedłużenia okresu obowiązywania „Strategii Integracji Rozwiązywania Problemów Społecznych Miasta i Gminy Wołomin do 2015 r.”- przedłużony na rok 2016.</w:t>
      </w:r>
    </w:p>
    <w:p w:rsidR="006C4466" w:rsidRPr="00D8422D" w:rsidRDefault="006C4466" w:rsidP="00D8422D">
      <w:pPr>
        <w:rPr>
          <w:rFonts w:cs="Times New Roman"/>
          <w:b/>
          <w:szCs w:val="24"/>
        </w:rPr>
      </w:pPr>
      <w:r w:rsidRPr="00D8422D">
        <w:rPr>
          <w:rFonts w:cs="Times New Roman"/>
          <w:b/>
          <w:szCs w:val="24"/>
        </w:rPr>
        <w:t>Celem głównym programu jest integracja środowisk kombatancko – emeryckich, zwiększenie ich aktywności w środowisku lokalnym, poczucia bezpieczeństwa oraz poczucia, że są potrzebni i ważni dla środowiska lokalnego.</w:t>
      </w:r>
    </w:p>
    <w:p w:rsidR="006C4466" w:rsidRPr="00D8422D" w:rsidRDefault="006C4466" w:rsidP="00D8422D">
      <w:pPr>
        <w:ind w:firstLine="708"/>
        <w:rPr>
          <w:rFonts w:cs="Times New Roman"/>
          <w:szCs w:val="24"/>
        </w:rPr>
      </w:pPr>
      <w:r w:rsidRPr="00D8422D">
        <w:rPr>
          <w:rFonts w:cs="Times New Roman"/>
          <w:szCs w:val="24"/>
        </w:rPr>
        <w:t xml:space="preserve">W miesiącu lutym 2016 roku podpisano porozumienia o współpracy </w:t>
      </w:r>
      <w:r w:rsidRPr="00D8422D">
        <w:rPr>
          <w:rFonts w:cs="Times New Roman"/>
          <w:szCs w:val="24"/>
        </w:rPr>
        <w:br/>
        <w:t>z  następującymi organizacjami:</w:t>
      </w:r>
    </w:p>
    <w:p w:rsidR="006C4466" w:rsidRPr="00D8422D" w:rsidRDefault="006C4466" w:rsidP="00B7726D">
      <w:pPr>
        <w:spacing w:before="0" w:beforeAutospacing="0" w:after="0" w:afterAutospacing="0"/>
        <w:rPr>
          <w:rFonts w:cs="Times New Roman"/>
          <w:szCs w:val="24"/>
        </w:rPr>
      </w:pPr>
      <w:r w:rsidRPr="00D8422D">
        <w:rPr>
          <w:rFonts w:cs="Times New Roman"/>
          <w:szCs w:val="24"/>
        </w:rPr>
        <w:t xml:space="preserve">1.  Związek Inwalidów Wojennych RP </w:t>
      </w:r>
    </w:p>
    <w:p w:rsidR="006C4466" w:rsidRPr="00D8422D" w:rsidRDefault="006C4466" w:rsidP="00B7726D">
      <w:pPr>
        <w:spacing w:before="0" w:beforeAutospacing="0" w:after="0" w:afterAutospacing="0"/>
        <w:rPr>
          <w:rFonts w:cs="Times New Roman"/>
          <w:szCs w:val="24"/>
        </w:rPr>
      </w:pPr>
      <w:r w:rsidRPr="00D8422D">
        <w:rPr>
          <w:rFonts w:cs="Times New Roman"/>
          <w:szCs w:val="24"/>
        </w:rPr>
        <w:t>2.  Związek Kombatantów RP  i Byłych Więźniów Politycznych</w:t>
      </w:r>
    </w:p>
    <w:p w:rsidR="006C4466" w:rsidRPr="00D8422D" w:rsidRDefault="006C4466" w:rsidP="00B7726D">
      <w:pPr>
        <w:spacing w:before="0" w:beforeAutospacing="0" w:after="0" w:afterAutospacing="0"/>
        <w:rPr>
          <w:rFonts w:cs="Times New Roman"/>
          <w:szCs w:val="24"/>
        </w:rPr>
      </w:pPr>
      <w:r w:rsidRPr="00D8422D">
        <w:rPr>
          <w:rFonts w:cs="Times New Roman"/>
          <w:szCs w:val="24"/>
        </w:rPr>
        <w:t>3.  Związek Sybiraków Koło Wołomin</w:t>
      </w:r>
    </w:p>
    <w:p w:rsidR="006C4466" w:rsidRPr="00D8422D" w:rsidRDefault="006C4466" w:rsidP="00B7726D">
      <w:pPr>
        <w:spacing w:before="0" w:beforeAutospacing="0" w:after="0" w:afterAutospacing="0"/>
        <w:rPr>
          <w:rFonts w:cs="Times New Roman"/>
          <w:szCs w:val="24"/>
        </w:rPr>
      </w:pPr>
      <w:r w:rsidRPr="00D8422D">
        <w:rPr>
          <w:rFonts w:cs="Times New Roman"/>
          <w:szCs w:val="24"/>
        </w:rPr>
        <w:t>4.  Klub Seniora „Słoneczna”</w:t>
      </w:r>
    </w:p>
    <w:p w:rsidR="006C4466" w:rsidRPr="00D8422D" w:rsidRDefault="006C4466" w:rsidP="00B7726D">
      <w:pPr>
        <w:spacing w:before="0" w:beforeAutospacing="0" w:after="0" w:afterAutospacing="0"/>
        <w:rPr>
          <w:rFonts w:cs="Times New Roman"/>
          <w:szCs w:val="24"/>
        </w:rPr>
      </w:pPr>
      <w:r w:rsidRPr="00D8422D">
        <w:rPr>
          <w:rFonts w:cs="Times New Roman"/>
          <w:szCs w:val="24"/>
        </w:rPr>
        <w:t>5.  Klub Seniora „TRAMP”</w:t>
      </w:r>
    </w:p>
    <w:p w:rsidR="006C4466" w:rsidRPr="00D8422D" w:rsidRDefault="006C4466" w:rsidP="00B7726D">
      <w:pPr>
        <w:spacing w:before="0" w:beforeAutospacing="0" w:after="0" w:afterAutospacing="0"/>
        <w:rPr>
          <w:rFonts w:cs="Times New Roman"/>
          <w:szCs w:val="24"/>
        </w:rPr>
      </w:pPr>
      <w:r w:rsidRPr="00D8422D">
        <w:rPr>
          <w:rFonts w:cs="Times New Roman"/>
          <w:szCs w:val="24"/>
        </w:rPr>
        <w:t>6.  Polski Związek Emerytów Rencistów i Inwalidów Koło nr 1</w:t>
      </w:r>
    </w:p>
    <w:p w:rsidR="006C4466" w:rsidRPr="00D8422D" w:rsidRDefault="006C4466" w:rsidP="00B7726D">
      <w:pPr>
        <w:spacing w:before="0" w:beforeAutospacing="0" w:after="0" w:afterAutospacing="0"/>
        <w:rPr>
          <w:rFonts w:cs="Times New Roman"/>
          <w:szCs w:val="24"/>
        </w:rPr>
      </w:pPr>
      <w:r w:rsidRPr="00D8422D">
        <w:rPr>
          <w:rFonts w:cs="Times New Roman"/>
          <w:szCs w:val="24"/>
        </w:rPr>
        <w:t>7.  Polski Związek Emerytów Rencistów i Inwalidów Koło nr 2</w:t>
      </w:r>
    </w:p>
    <w:p w:rsidR="006C4466" w:rsidRPr="00D8422D" w:rsidRDefault="006C4466" w:rsidP="00B7726D">
      <w:pPr>
        <w:spacing w:before="0" w:beforeAutospacing="0" w:after="0" w:afterAutospacing="0"/>
        <w:rPr>
          <w:rFonts w:cs="Times New Roman"/>
          <w:szCs w:val="24"/>
        </w:rPr>
      </w:pPr>
      <w:r w:rsidRPr="00D8422D">
        <w:rPr>
          <w:rFonts w:cs="Times New Roman"/>
          <w:szCs w:val="24"/>
        </w:rPr>
        <w:t>8.  Liga Kobiet Wołomin</w:t>
      </w:r>
    </w:p>
    <w:p w:rsidR="006C4466" w:rsidRPr="00D8422D" w:rsidRDefault="006C4466" w:rsidP="00B7726D">
      <w:pPr>
        <w:spacing w:before="0" w:beforeAutospacing="0" w:after="0" w:afterAutospacing="0"/>
        <w:rPr>
          <w:rFonts w:cs="Times New Roman"/>
          <w:szCs w:val="24"/>
        </w:rPr>
      </w:pPr>
      <w:r w:rsidRPr="00D8422D">
        <w:rPr>
          <w:rFonts w:cs="Times New Roman"/>
          <w:szCs w:val="24"/>
        </w:rPr>
        <w:t>9.  Związek Nauczycielstwa Polskiego</w:t>
      </w:r>
    </w:p>
    <w:p w:rsidR="006C4466" w:rsidRPr="00D8422D" w:rsidRDefault="006C4466" w:rsidP="00D8422D">
      <w:pPr>
        <w:ind w:firstLine="708"/>
        <w:rPr>
          <w:rFonts w:cs="Times New Roman"/>
          <w:szCs w:val="24"/>
        </w:rPr>
      </w:pPr>
      <w:r w:rsidRPr="00D8422D">
        <w:rPr>
          <w:rFonts w:cs="Times New Roman"/>
          <w:szCs w:val="24"/>
        </w:rPr>
        <w:t xml:space="preserve">Ośrodek Pomocy Społecznej w ramach współpracy sfinansował ośmiu </w:t>
      </w:r>
      <w:r w:rsidRPr="00D8422D">
        <w:rPr>
          <w:rFonts w:cs="Times New Roman"/>
          <w:szCs w:val="24"/>
        </w:rPr>
        <w:br/>
        <w:t xml:space="preserve"> organizacjom po  pięć spotkań okolicznościowych  - 200 zł. na każde spotkanie</w:t>
      </w:r>
    </w:p>
    <w:p w:rsidR="006C4466" w:rsidRPr="00D8422D" w:rsidRDefault="006C4466" w:rsidP="00D8422D">
      <w:pPr>
        <w:rPr>
          <w:rFonts w:eastAsia="Calibri" w:cs="Times New Roman"/>
          <w:szCs w:val="24"/>
        </w:rPr>
      </w:pPr>
      <w:r w:rsidRPr="00D8422D">
        <w:rPr>
          <w:rFonts w:cs="Times New Roman"/>
          <w:szCs w:val="24"/>
        </w:rPr>
        <w:t>Powyższe organizacje otrzymały też dofinansowanie na wyjazd integracyjny do miejsc historycznych, religijnych w wybrane przez siebie miejsce - 1300 zł dla organizacji.</w:t>
      </w:r>
      <w:r w:rsidRPr="00D8422D">
        <w:rPr>
          <w:rFonts w:eastAsia="Calibri" w:cs="Times New Roman"/>
          <w:szCs w:val="24"/>
        </w:rPr>
        <w:t xml:space="preserve"> Polskiemu Związkowi Emerytów Rencistów i Inwalidów Koło Nr 1 z uwagi na największą liczbę członków zwiększono powyższe kwoty tj: 5x300zł oraz 1x 1500zł.</w:t>
      </w:r>
    </w:p>
    <w:p w:rsidR="006C4466" w:rsidRPr="00D8422D" w:rsidRDefault="006C4466" w:rsidP="00D8422D">
      <w:pPr>
        <w:rPr>
          <w:rFonts w:cs="Times New Roman"/>
          <w:szCs w:val="24"/>
        </w:rPr>
      </w:pPr>
      <w:r w:rsidRPr="00D8422D">
        <w:rPr>
          <w:rFonts w:cs="Times New Roman"/>
          <w:szCs w:val="24"/>
        </w:rPr>
        <w:t>OPS pokryło opłaty za czynsz i energię elektryczną w lokalach, związanych z funkcjonowaniem organizacji mających siedziby w Wołominie przy ul. Wileńskiej 88, ul. Chopina 1, ul. Prądzyńskiego 22.</w:t>
      </w:r>
    </w:p>
    <w:p w:rsidR="006C4466" w:rsidRPr="00D8422D" w:rsidRDefault="006C4466" w:rsidP="00D8422D">
      <w:pPr>
        <w:ind w:firstLine="708"/>
        <w:rPr>
          <w:rFonts w:cs="Times New Roman"/>
          <w:szCs w:val="24"/>
        </w:rPr>
      </w:pPr>
      <w:r w:rsidRPr="00D8422D">
        <w:rPr>
          <w:rFonts w:cs="Times New Roman"/>
          <w:szCs w:val="24"/>
        </w:rPr>
        <w:t>Osoby zrzeszone w organizacjach kombatanckich i emeryckich z racji wychowania i doświadczenia życiowego zostały wychowane w duchu patriotycznym. Pielęgnowanie tradycji jest dla nich sprawą niezwykle ważną, stanowi sens ich życia. Ośrodek Pomocy Społecznej pom</w:t>
      </w:r>
      <w:r w:rsidR="00D8422D">
        <w:rPr>
          <w:rFonts w:cs="Times New Roman"/>
          <w:szCs w:val="24"/>
        </w:rPr>
        <w:t xml:space="preserve">agał i był jednym  </w:t>
      </w:r>
      <w:r w:rsidRPr="00D8422D">
        <w:rPr>
          <w:rFonts w:cs="Times New Roman"/>
          <w:szCs w:val="24"/>
        </w:rPr>
        <w:t>z współorganizatorów uroczystości w obchodach świąt naro</w:t>
      </w:r>
      <w:r w:rsidR="00D8422D">
        <w:rPr>
          <w:rFonts w:cs="Times New Roman"/>
          <w:szCs w:val="24"/>
        </w:rPr>
        <w:t xml:space="preserve">dowych oraz  </w:t>
      </w:r>
      <w:r w:rsidRPr="00D8422D">
        <w:rPr>
          <w:rFonts w:cs="Times New Roman"/>
          <w:szCs w:val="24"/>
        </w:rPr>
        <w:t>z okazji rocznic ważnych wydarzeń historycznych i religijnych.</w:t>
      </w:r>
    </w:p>
    <w:p w:rsidR="006C4466" w:rsidRPr="00D8422D" w:rsidRDefault="006C4466" w:rsidP="00D8422D">
      <w:pPr>
        <w:rPr>
          <w:rFonts w:cs="Times New Roman"/>
          <w:szCs w:val="24"/>
        </w:rPr>
      </w:pPr>
      <w:r w:rsidRPr="00D8422D">
        <w:rPr>
          <w:rFonts w:cs="Times New Roman"/>
          <w:szCs w:val="24"/>
        </w:rPr>
        <w:t>W związku z uczestnictwem wszystkich organizacji w życiu społecznym                       i patriotycznym miasta Ośrodek pokrył koszty wiązanek - ilość wiązanek była ustalana każdorazowo oraz zorganizował i pokrył koszty przewozu seniorów na trzy uroczystości tj: Zaślubiny Polski z Morzem (Ossów), Bitwy Warszawskiej (Ossów) oraz Dnia Sybiraka (Helenów, Czarna). Zapewniono także gorący posiłek dla osób uczestniczących w powyższych obchodach.</w:t>
      </w:r>
    </w:p>
    <w:p w:rsidR="006C4466" w:rsidRPr="00D8422D" w:rsidRDefault="006C4466" w:rsidP="00D8422D">
      <w:pPr>
        <w:ind w:firstLine="360"/>
        <w:rPr>
          <w:rFonts w:cs="Times New Roman"/>
          <w:szCs w:val="24"/>
        </w:rPr>
      </w:pPr>
      <w:r w:rsidRPr="00D8422D">
        <w:rPr>
          <w:rFonts w:cs="Times New Roman"/>
          <w:szCs w:val="24"/>
        </w:rPr>
        <w:t>W 2016 roku pracownicy OPS wraz z przedstawicielami organizacji kombatancko – emeryckich uczestniczyli w następujących uroczystościach patriotycznych:</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153. Rocznica Powstania Styczniowego- 31.01.2016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96. Rocznica Zaślubin Polski z Morzem (Ossów) - 19.02.2016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Narodowy Dzień Żołnierzy Wyklętych - 01.03. 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Uroczystość Upamiętniająca Ofiary Zbrodni Katyńskiej – 05.03.2016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225. Rocznica Uchwalenia Konstytucji 3-go Maja - 03.05.2016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72. Rocznica Wybuchu Powstania Warszawskiego - 01.08.2016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96. Rocznica Bitwy Warszawskiej 1920-„Cud nad Wisłą” (Ossów) –14.08.2016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Obchody Rocznicy Śmierci Ks. Sikory – 21.08.2016 r.</w:t>
      </w:r>
    </w:p>
    <w:p w:rsidR="006C4466" w:rsidRPr="00D8422D" w:rsidRDefault="006C4466" w:rsidP="00A34CB9">
      <w:pPr>
        <w:numPr>
          <w:ilvl w:val="0"/>
          <w:numId w:val="5"/>
        </w:numPr>
        <w:spacing w:before="0" w:beforeAutospacing="0" w:after="0" w:afterAutospacing="0"/>
        <w:rPr>
          <w:rFonts w:cs="Times New Roman"/>
          <w:szCs w:val="24"/>
        </w:rPr>
      </w:pPr>
      <w:r w:rsidRPr="00D8422D">
        <w:rPr>
          <w:rFonts w:cs="Times New Roman"/>
          <w:szCs w:val="24"/>
        </w:rPr>
        <w:t>77. Rocznica Wybuchu II Wojny Światowej - 01.09.2016 r.</w:t>
      </w:r>
    </w:p>
    <w:p w:rsidR="006C4466" w:rsidRPr="00D8422D" w:rsidRDefault="00E51389" w:rsidP="00A34CB9">
      <w:pPr>
        <w:numPr>
          <w:ilvl w:val="0"/>
          <w:numId w:val="5"/>
        </w:numPr>
        <w:spacing w:before="0" w:beforeAutospacing="0" w:after="0" w:afterAutospacing="0"/>
        <w:rPr>
          <w:rFonts w:cs="Times New Roman"/>
          <w:szCs w:val="24"/>
        </w:rPr>
      </w:pPr>
      <w:r w:rsidRPr="00D8422D">
        <w:rPr>
          <w:rFonts w:cs="Times New Roman"/>
          <w:szCs w:val="24"/>
        </w:rPr>
        <w:t xml:space="preserve"> </w:t>
      </w:r>
      <w:r w:rsidR="006C4466" w:rsidRPr="00D8422D">
        <w:rPr>
          <w:rFonts w:cs="Times New Roman"/>
          <w:szCs w:val="24"/>
        </w:rPr>
        <w:t>Dzień Sybiraka - 17.09.2016 r.</w:t>
      </w:r>
    </w:p>
    <w:p w:rsidR="006C4466" w:rsidRPr="00D8422D" w:rsidRDefault="00E51389" w:rsidP="00A34CB9">
      <w:pPr>
        <w:numPr>
          <w:ilvl w:val="0"/>
          <w:numId w:val="5"/>
        </w:numPr>
        <w:spacing w:before="0" w:beforeAutospacing="0" w:after="0" w:afterAutospacing="0"/>
        <w:rPr>
          <w:rFonts w:cs="Times New Roman"/>
          <w:szCs w:val="24"/>
        </w:rPr>
      </w:pPr>
      <w:r w:rsidRPr="00D8422D">
        <w:rPr>
          <w:rFonts w:cs="Times New Roman"/>
          <w:szCs w:val="24"/>
        </w:rPr>
        <w:t xml:space="preserve"> </w:t>
      </w:r>
      <w:r w:rsidR="006C4466" w:rsidRPr="00D8422D">
        <w:rPr>
          <w:rFonts w:cs="Times New Roman"/>
          <w:szCs w:val="24"/>
        </w:rPr>
        <w:t>98. Rocznica Odzyskania przez Polskę Niepodległości -11.11.2016 r.</w:t>
      </w:r>
    </w:p>
    <w:p w:rsidR="006C4466" w:rsidRPr="00D8422D" w:rsidRDefault="006C4466" w:rsidP="00D8422D">
      <w:pPr>
        <w:tabs>
          <w:tab w:val="left" w:pos="2977"/>
        </w:tabs>
        <w:rPr>
          <w:rFonts w:cs="Times New Roman"/>
          <w:szCs w:val="24"/>
        </w:rPr>
      </w:pPr>
      <w:r w:rsidRPr="00D8422D">
        <w:rPr>
          <w:rFonts w:cs="Times New Roman"/>
          <w:szCs w:val="24"/>
        </w:rPr>
        <w:t xml:space="preserve">      Podczas powyższych uroczystości  uczniowie z I Liceum Ogólnokształcącego Płockiego Uniwersytetu Ludowego w Wołominie  aktywnie wspierali poczty sztandarowe  Związku Inwalidów Wojennych RP, Związku Kombatantów RP i Byłych Więźniów Politycznych oraz Związku Sybiraków Koło Wołomin. Służyli także  </w:t>
      </w:r>
      <w:r w:rsidR="00F43D0F">
        <w:rPr>
          <w:rFonts w:cs="Times New Roman"/>
          <w:szCs w:val="24"/>
        </w:rPr>
        <w:t xml:space="preserve">pomocą przy składaniu wiązanek </w:t>
      </w:r>
      <w:r w:rsidRPr="00D8422D">
        <w:rPr>
          <w:rFonts w:cs="Times New Roman"/>
          <w:szCs w:val="24"/>
        </w:rPr>
        <w:t xml:space="preserve">i wieńców. </w:t>
      </w:r>
    </w:p>
    <w:p w:rsidR="006C4466" w:rsidRPr="00D8422D" w:rsidRDefault="006C4466" w:rsidP="00D8422D">
      <w:pPr>
        <w:tabs>
          <w:tab w:val="left" w:pos="2977"/>
        </w:tabs>
        <w:rPr>
          <w:rFonts w:cs="Times New Roman"/>
          <w:szCs w:val="24"/>
        </w:rPr>
      </w:pPr>
      <w:r w:rsidRPr="00D8422D">
        <w:rPr>
          <w:rFonts w:cs="Times New Roman"/>
          <w:szCs w:val="24"/>
        </w:rPr>
        <w:t xml:space="preserve">Z inicjatywy Związku Kombatantów i Byłych Więźniów Politycznych RP, Związku Inwalidów Wojennych RP oraz Związku Sybiraków Koło Wołomin odbyło się w dniu 27.04.2016 r. spotkanie, na którym kombatanci złożyli na ręce Pani Agnieszki Kaczyńskiej Dyrektora I LO PUL Wołomin podziękowania za współpracę. Otrzymali od prowadzącej spotkanie Pani Elżbiety Piątek pisemne podziękowanie oraz kwiaty. Wszyscy uczestnicy spotkania wspólnie obejrzeli przygotowaną przez młodzież prezentację zdjęć z uroczystości państwowych oraz zrealizowany przez PUL w Wołominie film o Ks. Władysławie Gurgaczu. </w:t>
      </w:r>
    </w:p>
    <w:p w:rsidR="006C4466" w:rsidRPr="00D8422D" w:rsidRDefault="006C4466" w:rsidP="00D8422D">
      <w:pPr>
        <w:tabs>
          <w:tab w:val="left" w:pos="2977"/>
        </w:tabs>
        <w:rPr>
          <w:rFonts w:cs="Times New Roman"/>
          <w:szCs w:val="24"/>
        </w:rPr>
      </w:pPr>
      <w:r w:rsidRPr="00D8422D">
        <w:rPr>
          <w:rFonts w:cs="Times New Roman"/>
          <w:szCs w:val="24"/>
        </w:rPr>
        <w:t xml:space="preserve">Dnia 14.06.2016 r. w trakcie kolejnego spotkania kombatantów z uczniami szkoły mundurowej z rąk Pani Burmistrz i Dyrektor OPS dziesięciu uczniów otrzymało nagrody i podziękowania za honorową asystę przy pocztach sztandarowych podczas uroczystości patriotycznych. W tym samym dniu Pani Agnieszka Kaczyńska Dyrektor Szkoły otrzymały z rąk Prezesa Zarządu Okręgowego Związku Inwalidów Wojennych RP w Warszawie Pana Józefa Woźniaka odznaczenie - Złoty Krzyż Związku Inwalidów Wojennych </w:t>
      </w:r>
      <w:r w:rsidR="00D8422D">
        <w:rPr>
          <w:rFonts w:cs="Times New Roman"/>
          <w:szCs w:val="24"/>
        </w:rPr>
        <w:t xml:space="preserve">                                RP </w:t>
      </w:r>
      <w:r w:rsidRPr="00D8422D">
        <w:rPr>
          <w:rFonts w:cs="Times New Roman"/>
          <w:szCs w:val="24"/>
        </w:rPr>
        <w:t xml:space="preserve">w uznaniu za szczególne zasługi dla Związku i jego członków. Związek Kombatantów </w:t>
      </w:r>
      <w:r w:rsidR="00D8422D">
        <w:rPr>
          <w:rFonts w:cs="Times New Roman"/>
          <w:szCs w:val="24"/>
        </w:rPr>
        <w:t xml:space="preserve">    RP </w:t>
      </w:r>
      <w:r w:rsidRPr="00D8422D">
        <w:rPr>
          <w:rFonts w:cs="Times New Roman"/>
          <w:szCs w:val="24"/>
        </w:rPr>
        <w:t>i Byłych Więźniów Politycznych również docenił współpracę z Panią Kaczyńską wręczając -  Odznakę za Zasługi dla Związku Koło Wołomin. W ramach podtrzymywania kontaktów</w:t>
      </w:r>
      <w:r w:rsidR="00D8422D">
        <w:rPr>
          <w:rFonts w:cs="Times New Roman"/>
          <w:szCs w:val="24"/>
        </w:rPr>
        <w:t xml:space="preserve">  </w:t>
      </w:r>
      <w:r w:rsidRPr="00D8422D">
        <w:rPr>
          <w:rFonts w:cs="Times New Roman"/>
          <w:szCs w:val="24"/>
        </w:rPr>
        <w:t>i relacji  międzypokoleniowych zarówno Związki Kombatancki</w:t>
      </w:r>
      <w:r w:rsidR="00D8422D">
        <w:rPr>
          <w:rFonts w:cs="Times New Roman"/>
          <w:szCs w:val="24"/>
        </w:rPr>
        <w:t xml:space="preserve">e jak i społeczność szkolna PUL </w:t>
      </w:r>
      <w:r w:rsidRPr="00D8422D">
        <w:rPr>
          <w:rFonts w:cs="Times New Roman"/>
          <w:szCs w:val="24"/>
        </w:rPr>
        <w:t xml:space="preserve">zapraszają się na organizowane przez siebie spotkania </w:t>
      </w:r>
      <w:r w:rsidRPr="00D8422D">
        <w:rPr>
          <w:rFonts w:cs="Times New Roman"/>
          <w:szCs w:val="24"/>
        </w:rPr>
        <w:br/>
        <w:t>i uroczystości.</w:t>
      </w:r>
    </w:p>
    <w:p w:rsidR="006C4466" w:rsidRPr="00D8422D" w:rsidRDefault="006C4466" w:rsidP="00D8422D">
      <w:pPr>
        <w:tabs>
          <w:tab w:val="left" w:pos="2977"/>
        </w:tabs>
        <w:ind w:firstLine="0"/>
        <w:rPr>
          <w:rFonts w:cs="Times New Roman"/>
          <w:szCs w:val="24"/>
        </w:rPr>
      </w:pPr>
      <w:r w:rsidRPr="00D8422D">
        <w:rPr>
          <w:rFonts w:cs="Times New Roman"/>
          <w:szCs w:val="24"/>
        </w:rPr>
        <w:t xml:space="preserve">       Ośrodek Pomocy Społecznej umożliwia przewóz samochodem służbowym </w:t>
      </w:r>
      <w:r w:rsidR="00D8422D">
        <w:rPr>
          <w:rFonts w:cs="Times New Roman"/>
          <w:szCs w:val="24"/>
        </w:rPr>
        <w:t xml:space="preserve">                      </w:t>
      </w:r>
      <w:r w:rsidRPr="00D8422D">
        <w:rPr>
          <w:rFonts w:cs="Times New Roman"/>
          <w:szCs w:val="24"/>
        </w:rPr>
        <w:t>osobom zrzeszonym w Związkach Kombatanckich na spotkania integracyjne</w:t>
      </w:r>
      <w:r w:rsidRPr="00D8422D">
        <w:rPr>
          <w:rFonts w:cs="Times New Roman"/>
          <w:szCs w:val="24"/>
        </w:rPr>
        <w:br/>
        <w:t xml:space="preserve">i uroczystości patriotyczne. Pracownicy socjalni pracujący bezpośrednio </w:t>
      </w:r>
      <w:r w:rsidRPr="00D8422D">
        <w:rPr>
          <w:rFonts w:cs="Times New Roman"/>
          <w:szCs w:val="24"/>
        </w:rPr>
        <w:br/>
        <w:t xml:space="preserve">z seniorami uczestniczą w każdej uroczystości patriotycznej, są pomocą </w:t>
      </w:r>
      <w:r w:rsidRPr="00D8422D">
        <w:rPr>
          <w:rFonts w:cs="Times New Roman"/>
          <w:szCs w:val="24"/>
        </w:rPr>
        <w:br/>
        <w:t>i wsparciem dla seniorów, fotorelacje z powyższych uroczystości zamieszczają na</w:t>
      </w:r>
      <w:r w:rsidR="00D8422D">
        <w:rPr>
          <w:rFonts w:cs="Times New Roman"/>
          <w:szCs w:val="24"/>
        </w:rPr>
        <w:t xml:space="preserve">                  </w:t>
      </w:r>
      <w:r w:rsidRPr="00D8422D">
        <w:rPr>
          <w:rFonts w:cs="Times New Roman"/>
          <w:szCs w:val="24"/>
        </w:rPr>
        <w:t xml:space="preserve"> stronie internetowej i tablicy informacyjnej Ośrodka Pomocy Społecznej </w:t>
      </w:r>
      <w:r w:rsidRPr="00D8422D">
        <w:rPr>
          <w:rFonts w:cs="Times New Roman"/>
          <w:szCs w:val="24"/>
        </w:rPr>
        <w:br/>
        <w:t>w Wołominie.</w:t>
      </w:r>
    </w:p>
    <w:p w:rsidR="006C4466" w:rsidRPr="00D8422D" w:rsidRDefault="006C4466" w:rsidP="00D8422D">
      <w:pPr>
        <w:ind w:firstLine="708"/>
        <w:rPr>
          <w:rFonts w:cs="Times New Roman"/>
          <w:szCs w:val="24"/>
        </w:rPr>
      </w:pPr>
      <w:r w:rsidRPr="00D8422D">
        <w:rPr>
          <w:rFonts w:cs="Times New Roman"/>
          <w:szCs w:val="24"/>
        </w:rPr>
        <w:t xml:space="preserve">Jednym z celów przyświecającym realizacji programu była integracja </w:t>
      </w:r>
      <w:r w:rsidR="000A2408">
        <w:rPr>
          <w:rFonts w:cs="Times New Roman"/>
          <w:szCs w:val="24"/>
        </w:rPr>
        <w:t xml:space="preserve">                         </w:t>
      </w:r>
      <w:r w:rsidRPr="00D8422D">
        <w:rPr>
          <w:rFonts w:cs="Times New Roman"/>
          <w:szCs w:val="24"/>
        </w:rPr>
        <w:t>seniorów</w:t>
      </w:r>
      <w:r w:rsidR="000A2408">
        <w:rPr>
          <w:rFonts w:cs="Times New Roman"/>
          <w:szCs w:val="24"/>
        </w:rPr>
        <w:t xml:space="preserve"> </w:t>
      </w:r>
      <w:r w:rsidRPr="00D8422D">
        <w:rPr>
          <w:rFonts w:cs="Times New Roman"/>
          <w:szCs w:val="24"/>
        </w:rPr>
        <w:t xml:space="preserve">ze społecznością lokalną. Działania podjęte przez pracowników </w:t>
      </w:r>
      <w:r w:rsidR="00D8422D">
        <w:rPr>
          <w:rFonts w:cs="Times New Roman"/>
          <w:szCs w:val="24"/>
        </w:rPr>
        <w:t xml:space="preserve">                                              </w:t>
      </w:r>
      <w:r w:rsidRPr="00D8422D">
        <w:rPr>
          <w:rFonts w:cs="Times New Roman"/>
          <w:szCs w:val="24"/>
        </w:rPr>
        <w:t>Ośrodka Pomocy</w:t>
      </w:r>
      <w:r w:rsidR="000A2408">
        <w:rPr>
          <w:rFonts w:cs="Times New Roman"/>
          <w:szCs w:val="24"/>
        </w:rPr>
        <w:t xml:space="preserve"> </w:t>
      </w:r>
      <w:r w:rsidRPr="00D8422D">
        <w:rPr>
          <w:rFonts w:cs="Times New Roman"/>
          <w:szCs w:val="24"/>
        </w:rPr>
        <w:t xml:space="preserve"> Społecznej wspólnie z innymi instytucjami  i organizacjami miały głównie n</w:t>
      </w:r>
      <w:r w:rsidR="000A2408">
        <w:rPr>
          <w:rFonts w:cs="Times New Roman"/>
          <w:szCs w:val="24"/>
        </w:rPr>
        <w:t xml:space="preserve">a </w:t>
      </w:r>
      <w:r w:rsidR="00D8422D">
        <w:rPr>
          <w:rFonts w:cs="Times New Roman"/>
          <w:szCs w:val="24"/>
        </w:rPr>
        <w:t xml:space="preserve">celu zintegrowanie wewnętrzne </w:t>
      </w:r>
      <w:r w:rsidRPr="00D8422D">
        <w:rPr>
          <w:rFonts w:cs="Times New Roman"/>
          <w:szCs w:val="24"/>
        </w:rPr>
        <w:t xml:space="preserve">środowiska emerytów </w:t>
      </w:r>
      <w:r w:rsidRPr="00D8422D">
        <w:rPr>
          <w:rFonts w:cs="Times New Roman"/>
          <w:szCs w:val="24"/>
        </w:rPr>
        <w:br/>
        <w:t xml:space="preserve">i kombatantów.  W imprezach integracyjnych uczestniczyły osoby nie zrzeszone </w:t>
      </w:r>
      <w:r w:rsidR="00D8422D">
        <w:rPr>
          <w:rFonts w:cs="Times New Roman"/>
          <w:szCs w:val="24"/>
        </w:rPr>
        <w:t xml:space="preserve">                            </w:t>
      </w:r>
      <w:r w:rsidRPr="00D8422D">
        <w:rPr>
          <w:rFonts w:cs="Times New Roman"/>
          <w:szCs w:val="24"/>
        </w:rPr>
        <w:t xml:space="preserve">w organizacjach oraz młodzież. </w:t>
      </w:r>
    </w:p>
    <w:p w:rsidR="006C4466" w:rsidRPr="00D8422D" w:rsidRDefault="006C4466" w:rsidP="00D8422D">
      <w:pPr>
        <w:rPr>
          <w:rFonts w:cs="Times New Roman"/>
          <w:szCs w:val="24"/>
        </w:rPr>
      </w:pPr>
      <w:r w:rsidRPr="00D8422D">
        <w:rPr>
          <w:rFonts w:cs="Times New Roman"/>
          <w:szCs w:val="24"/>
        </w:rPr>
        <w:t xml:space="preserve">W 2016 roku zostały zorganizowane następujące imprezy integracyjne                </w:t>
      </w:r>
      <w:r w:rsidR="00D8422D">
        <w:rPr>
          <w:rFonts w:cs="Times New Roman"/>
          <w:szCs w:val="24"/>
        </w:rPr>
        <w:t xml:space="preserve"> </w:t>
      </w:r>
      <w:r w:rsidRPr="00D8422D">
        <w:rPr>
          <w:rFonts w:cs="Times New Roman"/>
          <w:szCs w:val="24"/>
        </w:rPr>
        <w:t xml:space="preserve">        z udziałem seniorów, emerytów i kombatantów.</w:t>
      </w:r>
    </w:p>
    <w:p w:rsidR="006C4466" w:rsidRPr="00D8422D" w:rsidRDefault="006C4466" w:rsidP="00D8422D">
      <w:pPr>
        <w:rPr>
          <w:rFonts w:cs="Times New Roman"/>
          <w:szCs w:val="24"/>
        </w:rPr>
      </w:pPr>
      <w:r w:rsidRPr="00D8422D">
        <w:rPr>
          <w:rFonts w:cs="Times New Roman"/>
          <w:szCs w:val="24"/>
        </w:rPr>
        <w:t xml:space="preserve">Każda z organizacji przygotowała we własnych siedzibach spotkania </w:t>
      </w:r>
      <w:r w:rsidRPr="00D8422D">
        <w:rPr>
          <w:rFonts w:cs="Times New Roman"/>
          <w:szCs w:val="24"/>
        </w:rPr>
        <w:br/>
        <w:t xml:space="preserve">z okazji Świąt Wielkanocnych oraz Świąt Bożego Narodzenia, na które zapraszali  przedstawicieli z innych organizacji. Spotkania uatrakcyjnione były miłymi dla uczestników akcentami jak np. jasełka w wykonaniu dzieci, wspólne kolędowanie, drobne upominki, prezentowanie własnej twórczości. Podczas spotkań swoją pomocą służyli wolontariusze współpracujący z Ośrodkiem Pomocy Społecznej. </w:t>
      </w:r>
    </w:p>
    <w:p w:rsidR="006C4466" w:rsidRPr="00D8422D" w:rsidRDefault="006C4466" w:rsidP="00D8422D">
      <w:pPr>
        <w:rPr>
          <w:rFonts w:cs="Times New Roman"/>
          <w:szCs w:val="24"/>
        </w:rPr>
      </w:pPr>
      <w:r w:rsidRPr="00D8422D">
        <w:rPr>
          <w:rFonts w:cs="Times New Roman"/>
          <w:szCs w:val="24"/>
        </w:rPr>
        <w:t>Cztery organizacje tj. Klub seniora „Słoneczna, Klub Seniora „Tramp”, Polski Związek Emerytów, Rencistów i Inwalidów Koło Nr 1 i Koło Nr 2 systematycznie organizowały wieczorki taneczne oraz bale karnawałowe.</w:t>
      </w:r>
    </w:p>
    <w:p w:rsidR="006C4466" w:rsidRPr="00D8422D" w:rsidRDefault="006C4466" w:rsidP="00D8422D">
      <w:pPr>
        <w:ind w:firstLine="708"/>
        <w:rPr>
          <w:rFonts w:cs="Times New Roman"/>
          <w:szCs w:val="24"/>
        </w:rPr>
      </w:pPr>
      <w:r w:rsidRPr="00D8422D">
        <w:rPr>
          <w:rFonts w:cs="Times New Roman"/>
          <w:szCs w:val="24"/>
        </w:rPr>
        <w:t>OPS był organizatorem balu integracyjnego ”NA LUDOWO”, którego uczestnikami było ponad 200 osób zrzeszonych w dziewięciu organizacjach emerycko – kombatanckich, współpracujących z naszym Ośrodkiem. Podczas balu „NA LUDOWO” odbyły się konkursy z nagrodami za n</w:t>
      </w:r>
      <w:r w:rsidR="000A2408">
        <w:rPr>
          <w:rFonts w:cs="Times New Roman"/>
          <w:szCs w:val="24"/>
        </w:rPr>
        <w:t xml:space="preserve">ajlepszy strój </w:t>
      </w:r>
      <w:r w:rsidRPr="00D8422D">
        <w:rPr>
          <w:rFonts w:cs="Times New Roman"/>
          <w:szCs w:val="24"/>
        </w:rPr>
        <w:t>i wykonanie tańca ludowego. Uczestnikom balu w rytm muzyki ludowej i nie tylko przygrywał zespół „FRYNIE”. Wszystkim dopisywały dobre humory a nogi same rwały się do tańca. Biesiadnicy balu przy suto zastawionych stołach mogli zregenerować siły do tańca. Przy przygotowywaniach i podczas samego balu niezastąpieni jak co roku okazali się wolontariusze pod kierownictwem Pani Marii Wytrykowskiej.</w:t>
      </w:r>
    </w:p>
    <w:p w:rsidR="006C4466" w:rsidRPr="00D8422D" w:rsidRDefault="006C4466" w:rsidP="00D8422D">
      <w:pPr>
        <w:ind w:firstLine="708"/>
        <w:rPr>
          <w:rFonts w:cs="Times New Roman"/>
          <w:szCs w:val="24"/>
        </w:rPr>
      </w:pPr>
      <w:r w:rsidRPr="00D8422D">
        <w:rPr>
          <w:rFonts w:cs="Times New Roman"/>
          <w:szCs w:val="24"/>
        </w:rPr>
        <w:t xml:space="preserve">Z okazji „Dnia Seniora” 200 seniorów otrzymała zaproszenia na koncert </w:t>
      </w:r>
      <w:r w:rsidRPr="00D8422D">
        <w:rPr>
          <w:rFonts w:cs="Times New Roman"/>
          <w:szCs w:val="24"/>
        </w:rPr>
        <w:br/>
        <w:t>„ Giganci Sceny”, który odbył się w Miejskim Domu Kultury w Wołominie.</w:t>
      </w:r>
    </w:p>
    <w:p w:rsidR="006C4466" w:rsidRPr="00D8422D" w:rsidRDefault="006C4466" w:rsidP="00D8422D">
      <w:pPr>
        <w:ind w:firstLine="708"/>
        <w:rPr>
          <w:rFonts w:cs="Times New Roman"/>
          <w:szCs w:val="24"/>
        </w:rPr>
      </w:pPr>
      <w:r w:rsidRPr="00D8422D">
        <w:rPr>
          <w:rFonts w:cs="Times New Roman"/>
          <w:szCs w:val="24"/>
        </w:rPr>
        <w:t>Polski Związek Emerytów Rencistów i Inwalidów Koło Nr 1 zorganizował wieczorek artystyczny „ Seniorzy grają i śpiewają dla wszystkich”. Swoje um</w:t>
      </w:r>
      <w:r w:rsidR="00541803" w:rsidRPr="00D8422D">
        <w:rPr>
          <w:rFonts w:cs="Times New Roman"/>
          <w:szCs w:val="24"/>
        </w:rPr>
        <w:t xml:space="preserve">iejętności wokalne </w:t>
      </w:r>
      <w:r w:rsidR="00D8422D">
        <w:rPr>
          <w:rFonts w:cs="Times New Roman"/>
          <w:szCs w:val="24"/>
        </w:rPr>
        <w:t xml:space="preserve">                               </w:t>
      </w:r>
      <w:r w:rsidR="00541803" w:rsidRPr="00D8422D">
        <w:rPr>
          <w:rFonts w:cs="Times New Roman"/>
          <w:szCs w:val="24"/>
        </w:rPr>
        <w:t xml:space="preserve">i kabaretowe </w:t>
      </w:r>
      <w:r w:rsidRPr="00D8422D">
        <w:rPr>
          <w:rFonts w:cs="Times New Roman"/>
          <w:szCs w:val="24"/>
        </w:rPr>
        <w:t>zapr</w:t>
      </w:r>
      <w:r w:rsidR="00541803" w:rsidRPr="00D8422D">
        <w:rPr>
          <w:rFonts w:cs="Times New Roman"/>
          <w:szCs w:val="24"/>
        </w:rPr>
        <w:t xml:space="preserve">ezentowali seniorzy </w:t>
      </w:r>
      <w:r w:rsidRPr="00D8422D">
        <w:rPr>
          <w:rFonts w:cs="Times New Roman"/>
          <w:szCs w:val="24"/>
        </w:rPr>
        <w:t>z Wołomina i ościennych miejscowości. Ich wystąpienia rozbawiły publiczność i zachęciły do wspólnego śpiewania.</w:t>
      </w:r>
    </w:p>
    <w:p w:rsidR="006C4466" w:rsidRPr="00D8422D" w:rsidRDefault="006C4466" w:rsidP="00D8422D">
      <w:pPr>
        <w:ind w:firstLine="708"/>
        <w:rPr>
          <w:rFonts w:cs="Times New Roman"/>
          <w:szCs w:val="24"/>
        </w:rPr>
      </w:pPr>
      <w:r w:rsidRPr="00D8422D">
        <w:rPr>
          <w:rFonts w:cs="Times New Roman"/>
          <w:szCs w:val="24"/>
        </w:rPr>
        <w:t xml:space="preserve">Na wniosek Polskiego Związku Emerytów Rencistów i Inwalidów Koło Nr 1 i Koło Nr 2 Ośrodek Pomocy Społecznej w Wołominie zakupił produkty spożywcze dla 19 niepełnosprawnych osób zrzeszonych w ww. Związkach. Produkty w formie paczek żywnościowych pracownicy socjalni dostarczyli bezpośrednio do wskazanych osób. </w:t>
      </w:r>
    </w:p>
    <w:p w:rsidR="006C4466" w:rsidRDefault="006C4466" w:rsidP="00D8422D">
      <w:pPr>
        <w:ind w:firstLine="708"/>
        <w:rPr>
          <w:rFonts w:cs="Times New Roman"/>
          <w:szCs w:val="24"/>
        </w:rPr>
      </w:pPr>
      <w:r w:rsidRPr="00D8422D">
        <w:rPr>
          <w:rFonts w:cs="Times New Roman"/>
          <w:szCs w:val="24"/>
        </w:rPr>
        <w:t xml:space="preserve">Mazowiecki Centrum Polityki Społecznej zorganizowało spotkanie dla przedstawicieli organizacji emeryckich w celu wyboru delegatów do Obywatelskiego Parlamentu Seniorów. Z naszych organizacji została wyłoniona Liga Kobiet Wołomin. W spotkaniu wzięła udział Pani Alina Rzempołuch Przewodnicząca powyższego Związku. Po zapoznaniu się </w:t>
      </w:r>
      <w:r w:rsidR="00D8422D">
        <w:rPr>
          <w:rFonts w:cs="Times New Roman"/>
          <w:szCs w:val="24"/>
        </w:rPr>
        <w:t xml:space="preserve">                            </w:t>
      </w:r>
      <w:r w:rsidRPr="00D8422D">
        <w:rPr>
          <w:rFonts w:cs="Times New Roman"/>
          <w:szCs w:val="24"/>
        </w:rPr>
        <w:t xml:space="preserve">z obowiązkami delegata, nie podjęła tego wyzwania. </w:t>
      </w:r>
    </w:p>
    <w:p w:rsidR="00481C9A" w:rsidRDefault="00481C9A" w:rsidP="00D8422D">
      <w:pPr>
        <w:ind w:firstLine="708"/>
      </w:pPr>
      <w:r>
        <w:t xml:space="preserve">W 2016 roku wyróżnieniem Marszałka Województwa Mazowieckiego został uhonorowany Ośrodek Pomocy Społecznej w Wołominie za zaangażowanie w działania na rzecz pomocy osobom starszym. Dniu 16 listopada 2016 r. z rąk Pani Marszałek Elżbiety Lanc pracownik naszego Ośrodka - Pani Anna Łukasiuk starszy specjalista pracy socjalnej odebrała wyróżnienie za szczególne zaangażowanie w działaniu na rzecz seniorów . </w:t>
      </w:r>
    </w:p>
    <w:p w:rsidR="006C4466" w:rsidRPr="00D8422D" w:rsidRDefault="006C4466" w:rsidP="00D8422D">
      <w:pPr>
        <w:ind w:firstLine="708"/>
        <w:rPr>
          <w:rFonts w:cs="Times New Roman"/>
          <w:szCs w:val="24"/>
        </w:rPr>
      </w:pPr>
      <w:r w:rsidRPr="00D8422D">
        <w:rPr>
          <w:rFonts w:cs="Times New Roman"/>
          <w:szCs w:val="24"/>
        </w:rPr>
        <w:t>Pracownicy socjalni rozpowszechniali wśród seniorów ankiety dotyczące rewitalizacji miasta. Informowali rów</w:t>
      </w:r>
      <w:r w:rsidR="00541803" w:rsidRPr="00D8422D">
        <w:rPr>
          <w:rFonts w:cs="Times New Roman"/>
          <w:szCs w:val="24"/>
        </w:rPr>
        <w:t xml:space="preserve">nież o możliwości uczestnictwa </w:t>
      </w:r>
      <w:r w:rsidRPr="00D8422D">
        <w:rPr>
          <w:rFonts w:cs="Times New Roman"/>
          <w:szCs w:val="24"/>
        </w:rPr>
        <w:t xml:space="preserve">w projekcie socjalnym „# SENIOR” organizowanym przez  tut. OPS. Przekazywano także informacje dotyczące możliwości skorzystania ze specjalistycznej pomocy lekarskiej poza kolejnością (głównie Kombatanci). Zachęcano do składania wniosków o wydanie karty seniora, uprawniającej do korzystania </w:t>
      </w:r>
      <w:r w:rsidR="00D8422D">
        <w:rPr>
          <w:rFonts w:cs="Times New Roman"/>
          <w:szCs w:val="24"/>
        </w:rPr>
        <w:t xml:space="preserve">               </w:t>
      </w:r>
      <w:r w:rsidRPr="00D8422D">
        <w:rPr>
          <w:rFonts w:cs="Times New Roman"/>
          <w:szCs w:val="24"/>
        </w:rPr>
        <w:t>z przysługujących ulg.</w:t>
      </w:r>
    </w:p>
    <w:p w:rsidR="006C4466" w:rsidRPr="00D8422D" w:rsidRDefault="006C4466" w:rsidP="00D8422D">
      <w:pPr>
        <w:ind w:firstLine="708"/>
        <w:rPr>
          <w:rFonts w:cs="Times New Roman"/>
          <w:szCs w:val="24"/>
        </w:rPr>
      </w:pPr>
      <w:r w:rsidRPr="00D8422D">
        <w:rPr>
          <w:rFonts w:cs="Times New Roman"/>
          <w:szCs w:val="24"/>
        </w:rPr>
        <w:t>OPS współpracował z Przewodniczącym Rady Seniorów w sprawie wyjazdu szkoleniowo – integracyjnego do Torunia. Na zaproszenie Uniwersytetu Trzeciego Wieku pracownicy socjalni przedstawili słuchaczom realizację  programu współpracy OPS Wołomin   z organizacjami kombatancko-emeryckimi. Prelegentami na powyższym spotka</w:t>
      </w:r>
      <w:r w:rsidR="00F43D0F">
        <w:rPr>
          <w:rFonts w:cs="Times New Roman"/>
          <w:szCs w:val="24"/>
        </w:rPr>
        <w:t xml:space="preserve">niu byli także przedstawiciele </w:t>
      </w:r>
      <w:r w:rsidRPr="00D8422D">
        <w:rPr>
          <w:rFonts w:cs="Times New Roman"/>
          <w:szCs w:val="24"/>
        </w:rPr>
        <w:t>z Urzędu Miejskiego.</w:t>
      </w:r>
    </w:p>
    <w:p w:rsidR="006C4466" w:rsidRPr="00D8422D" w:rsidRDefault="006C4466" w:rsidP="00D8422D">
      <w:pPr>
        <w:ind w:firstLine="708"/>
        <w:rPr>
          <w:rFonts w:cs="Times New Roman"/>
          <w:szCs w:val="24"/>
        </w:rPr>
      </w:pPr>
      <w:r w:rsidRPr="00D8422D">
        <w:rPr>
          <w:rFonts w:cs="Times New Roman"/>
          <w:szCs w:val="24"/>
        </w:rPr>
        <w:t>Pracownicy socjalni biorą także udział w ceremoniach pogrzebowych zasłużonych członków organizacji zrzeszonych przy naszym Ośrodku. Jeśli jest taka potrzeba organizują poczty sztandarowe.</w:t>
      </w:r>
    </w:p>
    <w:p w:rsidR="006C4466" w:rsidRPr="00D8422D" w:rsidRDefault="006C4466" w:rsidP="00D8422D">
      <w:pPr>
        <w:ind w:firstLine="708"/>
        <w:rPr>
          <w:rFonts w:cs="Times New Roman"/>
          <w:szCs w:val="24"/>
        </w:rPr>
      </w:pPr>
      <w:r w:rsidRPr="00D8422D">
        <w:rPr>
          <w:rFonts w:cs="Times New Roman"/>
          <w:szCs w:val="24"/>
        </w:rPr>
        <w:t>W roku 2016 odbyły się 2 spotkania przedstawicieli OPS z prezesami organizacji 03.02.2016 r. i 13.09.2016 r. Każde ze spotkań było protokołowane oraz posiada listę obecności. Przekazywane były na nich ważne dla obu stron informacje. Przedstawiciele organizacji wymieniali się swoimi spostrzeżeniami  i doświadczeniami.</w:t>
      </w:r>
    </w:p>
    <w:p w:rsidR="006C4466" w:rsidRPr="00D8422D" w:rsidRDefault="006C4466" w:rsidP="00D8422D">
      <w:pPr>
        <w:ind w:firstLine="708"/>
        <w:rPr>
          <w:rFonts w:cs="Times New Roman"/>
          <w:szCs w:val="24"/>
        </w:rPr>
      </w:pPr>
      <w:r w:rsidRPr="00D8422D">
        <w:rPr>
          <w:rFonts w:cs="Times New Roman"/>
          <w:szCs w:val="24"/>
        </w:rPr>
        <w:t xml:space="preserve">Reasumując seniorzy zrzeszeni przy Ośrodku Pomocy Społecznej </w:t>
      </w:r>
      <w:r w:rsidRPr="00D8422D">
        <w:rPr>
          <w:rFonts w:cs="Times New Roman"/>
          <w:szCs w:val="24"/>
        </w:rPr>
        <w:br/>
        <w:t xml:space="preserve">w Wołominie aktywnie promują pozytywny wizerunek społeczności lokalnej </w:t>
      </w:r>
      <w:r w:rsidR="00D8422D">
        <w:rPr>
          <w:rFonts w:cs="Times New Roman"/>
          <w:szCs w:val="24"/>
        </w:rPr>
        <w:t xml:space="preserve">                                </w:t>
      </w:r>
      <w:r w:rsidRPr="00D8422D">
        <w:rPr>
          <w:rFonts w:cs="Times New Roman"/>
          <w:szCs w:val="24"/>
        </w:rPr>
        <w:t>uczestnicząc w uroczystościach patriotycznych oraz innych organizowanych na</w:t>
      </w:r>
      <w:r w:rsidR="00D8422D">
        <w:rPr>
          <w:rFonts w:cs="Times New Roman"/>
          <w:szCs w:val="24"/>
        </w:rPr>
        <w:t xml:space="preserve"> </w:t>
      </w:r>
      <w:r w:rsidRPr="00D8422D">
        <w:rPr>
          <w:rFonts w:cs="Times New Roman"/>
          <w:szCs w:val="24"/>
        </w:rPr>
        <w:t xml:space="preserve"> terenie gminy Wołomin. Systematycznie zwiększa się także ich aktywności </w:t>
      </w:r>
      <w:r w:rsidRPr="00D8422D">
        <w:rPr>
          <w:rFonts w:cs="Times New Roman"/>
          <w:szCs w:val="24"/>
        </w:rPr>
        <w:br/>
        <w:t>w środowisku lokalnym poprzez nawiązywanie nowych kontaktów, utrwalanie istniejących relacji między organizacjami, podejmowanie nowych inicjatyw na rzecz seniorów. Zaobserwowano także rozwój integracji seniorzy – młodzież.</w:t>
      </w:r>
    </w:p>
    <w:p w:rsidR="00623A3D" w:rsidRPr="00E51389" w:rsidRDefault="00623A3D" w:rsidP="00A34CB9">
      <w:pPr>
        <w:pStyle w:val="Nagwek2"/>
        <w:numPr>
          <w:ilvl w:val="0"/>
          <w:numId w:val="17"/>
        </w:numPr>
        <w:spacing w:line="276" w:lineRule="auto"/>
        <w:ind w:left="284"/>
        <w:rPr>
          <w:i/>
          <w:u w:val="single"/>
        </w:rPr>
      </w:pPr>
      <w:r w:rsidRPr="00E51389">
        <w:rPr>
          <w:i/>
          <w:u w:val="single"/>
        </w:rPr>
        <w:t xml:space="preserve">Zespół Interdyscyplinarny ds. przeciwdziałania przemocy </w:t>
      </w:r>
      <w:r w:rsidR="00266811" w:rsidRPr="00E51389">
        <w:rPr>
          <w:i/>
          <w:u w:val="single"/>
        </w:rPr>
        <w:t xml:space="preserve">             </w:t>
      </w:r>
      <w:r w:rsidRPr="00E51389">
        <w:rPr>
          <w:i/>
          <w:u w:val="single"/>
        </w:rPr>
        <w:t>w rodzinie.</w:t>
      </w:r>
      <w:bookmarkEnd w:id="6"/>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Zarządzeniem Nr 196/2011 Burmistrza Miasta Wołomina z dnia 02.11.2011 r., na podstawie Uchwały Nr IX – 112/2011 Rady Miejskiej w Wołominie z dnia 28.10.2011  roku w sprawie: trybu i sposobu powoływania i odwoływania członków Zespołu Interdyscyplinarnego                                    </w:t>
      </w:r>
      <w:r w:rsidRPr="00F74244">
        <w:rPr>
          <w:rFonts w:eastAsia="Times New Roman" w:cs="Times New Roman"/>
          <w:szCs w:val="24"/>
          <w:lang w:eastAsia="pl-PL"/>
        </w:rPr>
        <w:br/>
        <w:t xml:space="preserve"> ds. Przeciwdziałania Przemocy w Rodzinie oraz warunków jego funkcjonowania, został powołany </w:t>
      </w:r>
      <w:r w:rsidRPr="00F74244">
        <w:rPr>
          <w:rFonts w:eastAsia="Times New Roman" w:cs="Times New Roman"/>
          <w:b/>
          <w:bCs/>
          <w:szCs w:val="24"/>
          <w:lang w:eastAsia="pl-PL"/>
        </w:rPr>
        <w:t xml:space="preserve">Zespół Interdyscyplinarny </w:t>
      </w:r>
      <w:r w:rsidRPr="00F74244">
        <w:rPr>
          <w:rFonts w:eastAsia="Times New Roman" w:cs="Times New Roman"/>
          <w:szCs w:val="24"/>
          <w:lang w:eastAsia="pl-PL"/>
        </w:rPr>
        <w:t>działający na rzecz przeciwdziałania przemocy w rodzinie na terenie miasta i gminy Wołomin.</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Obowiązek utworzenia Zespołu Interdyscyplinarnego, jako zadania własnego gminy, wynika                z </w:t>
      </w:r>
      <w:r w:rsidRPr="00F74244">
        <w:rPr>
          <w:rFonts w:eastAsia="Times New Roman" w:cs="Times New Roman"/>
          <w:b/>
          <w:szCs w:val="24"/>
          <w:lang w:eastAsia="pl-PL"/>
        </w:rPr>
        <w:t>Ustawy z dnia 10 czerwca 2010 roku o</w:t>
      </w:r>
      <w:r w:rsidRPr="00F74244">
        <w:rPr>
          <w:rFonts w:eastAsia="Times New Roman" w:cs="Times New Roman"/>
          <w:szCs w:val="24"/>
          <w:lang w:eastAsia="pl-PL"/>
        </w:rPr>
        <w:t xml:space="preserve"> </w:t>
      </w:r>
      <w:r w:rsidRPr="00F74244">
        <w:rPr>
          <w:rFonts w:eastAsia="Times New Roman" w:cs="Times New Roman"/>
          <w:b/>
          <w:bCs/>
          <w:szCs w:val="24"/>
          <w:lang w:eastAsia="pl-PL"/>
        </w:rPr>
        <w:t>zmianie ustawy o przeciwdziałaniu</w:t>
      </w:r>
      <w:r w:rsidRPr="00F74244">
        <w:rPr>
          <w:rFonts w:eastAsia="Times New Roman" w:cs="Times New Roman"/>
          <w:szCs w:val="24"/>
          <w:lang w:eastAsia="pl-PL"/>
        </w:rPr>
        <w:t xml:space="preserve"> </w:t>
      </w:r>
      <w:r w:rsidRPr="00F74244">
        <w:rPr>
          <w:rFonts w:eastAsia="Times New Roman" w:cs="Times New Roman"/>
          <w:b/>
          <w:bCs/>
          <w:szCs w:val="24"/>
          <w:lang w:eastAsia="pl-PL"/>
        </w:rPr>
        <w:t xml:space="preserve">przemocy                       w rodzinie </w:t>
      </w:r>
      <w:r w:rsidRPr="00F74244">
        <w:rPr>
          <w:rFonts w:eastAsia="Times New Roman" w:cs="Times New Roman"/>
          <w:b/>
          <w:szCs w:val="24"/>
          <w:lang w:eastAsia="pl-PL"/>
        </w:rPr>
        <w:t>oraz niektórych innych ustaw</w:t>
      </w:r>
      <w:r w:rsidRPr="00F74244">
        <w:rPr>
          <w:rFonts w:eastAsia="Times New Roman" w:cs="Times New Roman"/>
          <w:szCs w:val="24"/>
          <w:lang w:eastAsia="pl-PL"/>
        </w:rPr>
        <w:t xml:space="preserve"> (Dz. U. Nr 125, poz. 842).</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Zespół Interdyscyplinarny to grupa specjalistów z różnych instytucji, łącząca swoją wiedzę, umiejętności oraz możliwości wynikające z zadań  instytucji, którą reprezentują.</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Podejmująca współpracę i skoordynowane działania mające na celu niesienie pomocy osobom krzywdzonym oraz przeciwdziałania zjawisku przemocy na terenie miasta i gminy Wołomin.</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Zarządzeniem Nr 329/2015 Burmistrza Wołomina z dnia 5 listopada 2015r. został powołany nowy skład Zespołu Interdyscyplinarnego na okres 2 lat  w skład, którego weszli:</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Mariusz Pawlak – przedstawiciel Komendy Policji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Alicja Kalata – przedstawicielka Sądu Rejonowego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Joanna Kur – przedstawicielka Samodzielnego Publicznego Miejskiego Zakładu Opieki Zdrowotnej Nr 1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Maria Wytrykowska – przedstawicielka oświaty gminy Wołomin</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Jadwiga Gawkowska – przedstawicielka Gminnej Komisji Rozwiązywania Problemów Alkoholowych</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Tomasz Kryński – przedstawiciel Ośrodka Pomocy Społecznej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Małgorzata Gałan– przedstawicielka Ośrodka Pomocy Społecznej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Beata Michalik – przedstawicielka Poradni Psychologiczno – Pedagogicznej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Barbara Stasiszyn – przedstawicielka Oddziału Terenowego Towarzystwa Rozwijania Aktywności Dzieci „SZANSA” w Wołominie</w:t>
      </w:r>
    </w:p>
    <w:p w:rsidR="006C4466" w:rsidRPr="00266811" w:rsidRDefault="006C4466" w:rsidP="00A34CB9">
      <w:pPr>
        <w:pStyle w:val="Akapitzlist"/>
        <w:numPr>
          <w:ilvl w:val="0"/>
          <w:numId w:val="7"/>
        </w:numPr>
        <w:spacing w:before="0" w:beforeAutospacing="0" w:after="0" w:afterAutospacing="0"/>
        <w:ind w:right="-284"/>
        <w:rPr>
          <w:rFonts w:eastAsia="Times New Roman" w:cs="Times New Roman"/>
          <w:szCs w:val="24"/>
          <w:lang w:eastAsia="pl-PL"/>
        </w:rPr>
      </w:pPr>
      <w:r w:rsidRPr="00266811">
        <w:rPr>
          <w:rFonts w:eastAsia="Times New Roman" w:cs="Times New Roman"/>
          <w:szCs w:val="24"/>
          <w:lang w:eastAsia="pl-PL"/>
        </w:rPr>
        <w:t xml:space="preserve">Edyta Nejman – przedstawicielka Powiatowego Centrum Pomocy Rodzinie                      </w:t>
      </w:r>
      <w:r w:rsidRPr="00266811">
        <w:rPr>
          <w:rFonts w:eastAsia="Times New Roman" w:cs="Times New Roman"/>
          <w:szCs w:val="24"/>
          <w:lang w:eastAsia="pl-PL"/>
        </w:rPr>
        <w:br/>
        <w:t xml:space="preserve">   w Wołominie</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Członkowie Zespołu Interdyscyplinarnego działają na podstawie wyżej wymienionej ustawy, Zarządzeń Burmistrza Miasta Wołomina, porozumień zawartych między Burmistrzem Miasta Wołomina, a podmiotami, których przedstawiciele wchodzą w skład Zespołu oraz Uchwały Rady Miejskiej Nr IX-112/2011 z dnia 28.10.2011r. oraz uchwały Rady Miejskiej Nr XXIII-80/2016 z dnia 30.06.2016 r. w sprawie trybu i sposobie powoływania i odwoływania członków Zespołu Interdyscyplinarnego ds. Przeciwdziałania Przemocy w rodzinie oraz warunki jego funkcjonowania.</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Obsługę organizacyjno-techniczną Zespołu Interdyscyplinarnego zapewnia Ośrodek Pomocy Społecznej w Wołominie.</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b/>
          <w:szCs w:val="24"/>
          <w:lang w:eastAsia="pl-PL"/>
        </w:rPr>
        <w:t xml:space="preserve">Głównym celem działalności ZI jest zmniejszenie skali zjawiska przemocy w rodzinie oraz stworzenie jednolitego, profesjonalnego systemu interwencji i wsparcia osób zagrożonych bądź uwikłanych w przemoc w rodzinie jak również propagowanie działalności ZI wśród mieszkańców miasta i gminy Wołomin. ZI ma również na celu edukowanie społeczności lokalnej w zakresie zjawiska przemocy. </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W celu rozwiązywania problemów związanych z wystąpieniem przemocy w rodzinie                          w indywidualnych przypadkach Zespół Interdyscyplinarny lub przewodniczący Zespołu powołuje </w:t>
      </w:r>
      <w:r w:rsidRPr="00F74244">
        <w:rPr>
          <w:rFonts w:eastAsia="Times New Roman" w:cs="Times New Roman"/>
          <w:bCs/>
          <w:szCs w:val="24"/>
          <w:lang w:eastAsia="pl-PL"/>
        </w:rPr>
        <w:t>grupy robocze</w:t>
      </w:r>
      <w:r w:rsidRPr="00F74244">
        <w:rPr>
          <w:rFonts w:eastAsia="Times New Roman" w:cs="Times New Roman"/>
          <w:szCs w:val="24"/>
          <w:lang w:eastAsia="pl-PL"/>
        </w:rPr>
        <w:t>, których prace prowadzone są w zależności od zgłaszanych potrzeb lub wynikają                z problemów występujących w indywidualnych przypadkach. Członkami grup roboczych mogą być członkowie Zespołu Interdyscyplinarnego lub inni pracownicy wyżej wymienionych instytucji.</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Członkowie Zespołu Interdyscyplinarnego oraz grup roboczych, zgodnie z zawartymi porozumieniami, wykonują zadania w ramach obowiązków służbowych lub zawodowych, dlatego też porozumienie stanowi jednocześnie formę zobowiązania do zapewnienia                                              </w:t>
      </w:r>
      <w:r w:rsidRPr="00F74244">
        <w:rPr>
          <w:rFonts w:eastAsia="Times New Roman" w:cs="Times New Roman"/>
          <w:szCs w:val="24"/>
          <w:lang w:eastAsia="pl-PL"/>
        </w:rPr>
        <w:br/>
        <w:t xml:space="preserve"> i stworzenia możliwości udziału w posiedzeniach i pracach zespołu lub grup roboczych wytypowanych przedstawicieli.</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W </w:t>
      </w:r>
      <w:r w:rsidRPr="00F74244">
        <w:rPr>
          <w:rFonts w:eastAsia="Times New Roman" w:cs="Times New Roman"/>
          <w:b/>
          <w:szCs w:val="24"/>
          <w:lang w:eastAsia="pl-PL"/>
        </w:rPr>
        <w:t>2016</w:t>
      </w:r>
      <w:r w:rsidRPr="00F74244">
        <w:rPr>
          <w:rFonts w:eastAsia="Times New Roman" w:cs="Times New Roman"/>
          <w:szCs w:val="24"/>
          <w:lang w:eastAsia="pl-PL"/>
        </w:rPr>
        <w:t xml:space="preserve"> roku posiedzenia Zespołu Interdyscyplinarnego zostały zwołane </w:t>
      </w:r>
      <w:r w:rsidRPr="00F74244">
        <w:rPr>
          <w:rFonts w:eastAsia="Times New Roman" w:cs="Times New Roman"/>
          <w:b/>
          <w:szCs w:val="24"/>
          <w:lang w:eastAsia="pl-PL"/>
        </w:rPr>
        <w:t>14</w:t>
      </w:r>
      <w:r w:rsidRPr="00F74244">
        <w:rPr>
          <w:rFonts w:eastAsia="Times New Roman" w:cs="Times New Roman"/>
          <w:szCs w:val="24"/>
          <w:lang w:eastAsia="pl-PL"/>
        </w:rPr>
        <w:t xml:space="preserve"> razy (zgodnie                   z ustawą posiedzenia odbywają się w zależności od potrzeb, nie rzadziej niż raz na trzy miesiące).              W comiesięcznych posiedzeniach Zespołu Interdyscyplinarnego uczestniczyła wymagana większość członków Zespołu potrzebna do podejmowania stosownych decyzji.</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Podczas posiedzeń Zespołu omawiane były problemy dotyczące zjawiska przemocy                             w rodzinie. Podejmowano</w:t>
      </w:r>
      <w:r w:rsidRPr="00F74244">
        <w:rPr>
          <w:rFonts w:eastAsia="Times New Roman" w:cs="Times New Roman"/>
          <w:b/>
          <w:szCs w:val="24"/>
          <w:lang w:eastAsia="pl-PL"/>
        </w:rPr>
        <w:t xml:space="preserve"> </w:t>
      </w:r>
      <w:r w:rsidRPr="00F74244">
        <w:rPr>
          <w:rFonts w:eastAsia="Times New Roman" w:cs="Times New Roman"/>
          <w:szCs w:val="24"/>
          <w:lang w:eastAsia="pl-PL"/>
        </w:rPr>
        <w:t>działania wynikające z procedury „Niebieskie Karty”, ustalano plany działań w indywidualnych przypadkach, w większości powoływano grupy robocze, omawiano protokoły z działalności grup roboczych.</w:t>
      </w:r>
    </w:p>
    <w:p w:rsidR="00266811"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 xml:space="preserve">W okresie sprawozdawczym do Zespołu Interdyscyplinarnego wpłynęło ogółem </w:t>
      </w:r>
      <w:r w:rsidRPr="00F74244">
        <w:rPr>
          <w:rFonts w:eastAsia="Times New Roman" w:cs="Times New Roman"/>
          <w:b/>
          <w:szCs w:val="24"/>
          <w:lang w:eastAsia="pl-PL"/>
        </w:rPr>
        <w:t xml:space="preserve">73 </w:t>
      </w:r>
      <w:r w:rsidRPr="00F74244">
        <w:rPr>
          <w:rFonts w:eastAsia="Times New Roman" w:cs="Times New Roman"/>
          <w:szCs w:val="24"/>
          <w:lang w:eastAsia="pl-PL"/>
        </w:rPr>
        <w:t xml:space="preserve">„Niebieskich Kart”, jednocześnie z poprzednich okresów sprawozdawczych kontynuowanych było </w:t>
      </w:r>
      <w:r w:rsidRPr="00F74244">
        <w:rPr>
          <w:rFonts w:eastAsia="Times New Roman" w:cs="Times New Roman"/>
          <w:b/>
          <w:szCs w:val="24"/>
          <w:lang w:eastAsia="pl-PL"/>
        </w:rPr>
        <w:t>12</w:t>
      </w:r>
      <w:r w:rsidRPr="00F74244">
        <w:rPr>
          <w:rFonts w:eastAsia="Times New Roman" w:cs="Times New Roman"/>
          <w:szCs w:val="24"/>
          <w:lang w:eastAsia="pl-PL"/>
        </w:rPr>
        <w:t xml:space="preserve"> Kart. Łącznie w 2016 roku realizowano </w:t>
      </w:r>
      <w:r w:rsidRPr="00F74244">
        <w:rPr>
          <w:rFonts w:eastAsia="Times New Roman" w:cs="Times New Roman"/>
          <w:b/>
          <w:szCs w:val="24"/>
          <w:lang w:eastAsia="pl-PL"/>
        </w:rPr>
        <w:t>85</w:t>
      </w:r>
      <w:r w:rsidRPr="00F74244">
        <w:rPr>
          <w:rFonts w:eastAsia="Times New Roman" w:cs="Times New Roman"/>
          <w:szCs w:val="24"/>
          <w:lang w:eastAsia="pl-PL"/>
        </w:rPr>
        <w:t xml:space="preserve"> kart. </w:t>
      </w:r>
    </w:p>
    <w:p w:rsidR="006C4466" w:rsidRPr="00F74244" w:rsidRDefault="00266811" w:rsidP="000A2408">
      <w:pPr>
        <w:spacing w:before="0" w:beforeAutospacing="0" w:after="0" w:afterAutospacing="0"/>
        <w:ind w:right="-284" w:firstLine="0"/>
        <w:rPr>
          <w:rFonts w:eastAsia="Times New Roman" w:cs="Times New Roman"/>
          <w:szCs w:val="24"/>
          <w:lang w:eastAsia="pl-PL"/>
        </w:rPr>
      </w:pPr>
      <w:r>
        <w:rPr>
          <w:rFonts w:eastAsia="Times New Roman" w:cs="Times New Roman"/>
          <w:szCs w:val="24"/>
          <w:lang w:eastAsia="pl-PL"/>
        </w:rPr>
        <w:t xml:space="preserve"> </w:t>
      </w:r>
      <w:r w:rsidR="006C4466" w:rsidRPr="00F74244">
        <w:rPr>
          <w:rFonts w:eastAsia="Times New Roman" w:cs="Times New Roman"/>
          <w:szCs w:val="24"/>
          <w:lang w:eastAsia="pl-PL"/>
        </w:rPr>
        <w:t>W 2016 roku przedstawiciele podmiotów wszczynających procedurę założyli odpowiednio :</w:t>
      </w:r>
    </w:p>
    <w:p w:rsidR="006C4466" w:rsidRPr="00F74244" w:rsidRDefault="006C4466" w:rsidP="000A2408">
      <w:pPr>
        <w:spacing w:before="0" w:beforeAutospacing="0" w:after="0" w:afterAutospacing="0"/>
        <w:ind w:left="-284" w:right="-284" w:firstLine="284"/>
        <w:rPr>
          <w:rFonts w:eastAsia="Times New Roman" w:cs="Times New Roman"/>
          <w:szCs w:val="24"/>
          <w:lang w:eastAsia="pl-PL"/>
        </w:rPr>
      </w:pPr>
      <w:r w:rsidRPr="00F74244">
        <w:rPr>
          <w:rFonts w:eastAsia="Times New Roman" w:cs="Times New Roman"/>
          <w:szCs w:val="24"/>
          <w:lang w:eastAsia="pl-PL"/>
        </w:rPr>
        <w:t xml:space="preserve">- Komenda Powiatowa Policji w Wołominie – </w:t>
      </w:r>
      <w:r w:rsidRPr="00F74244">
        <w:rPr>
          <w:rFonts w:eastAsia="Times New Roman" w:cs="Times New Roman"/>
          <w:b/>
          <w:szCs w:val="24"/>
          <w:lang w:eastAsia="pl-PL"/>
        </w:rPr>
        <w:t>38 kart</w:t>
      </w:r>
      <w:r w:rsidRPr="00F74244">
        <w:rPr>
          <w:rFonts w:eastAsia="Times New Roman" w:cs="Times New Roman"/>
          <w:szCs w:val="24"/>
          <w:lang w:eastAsia="pl-PL"/>
        </w:rPr>
        <w:t>,</w:t>
      </w:r>
    </w:p>
    <w:p w:rsidR="006C4466" w:rsidRPr="00F74244" w:rsidRDefault="006C4466" w:rsidP="000A2408">
      <w:pPr>
        <w:spacing w:before="0" w:beforeAutospacing="0" w:after="0" w:afterAutospacing="0"/>
        <w:ind w:left="-284" w:right="-284" w:firstLine="284"/>
        <w:rPr>
          <w:rFonts w:eastAsia="Times New Roman" w:cs="Times New Roman"/>
          <w:b/>
          <w:szCs w:val="24"/>
          <w:lang w:eastAsia="pl-PL"/>
        </w:rPr>
      </w:pPr>
      <w:r w:rsidRPr="00F74244">
        <w:rPr>
          <w:rFonts w:eastAsia="Times New Roman" w:cs="Times New Roman"/>
          <w:szCs w:val="24"/>
          <w:lang w:eastAsia="pl-PL"/>
        </w:rPr>
        <w:t xml:space="preserve">- Jednostki pomocy społecznej – </w:t>
      </w:r>
      <w:r w:rsidRPr="00F74244">
        <w:rPr>
          <w:rFonts w:eastAsia="Times New Roman" w:cs="Times New Roman"/>
          <w:b/>
          <w:szCs w:val="24"/>
          <w:lang w:eastAsia="pl-PL"/>
        </w:rPr>
        <w:t>26 kart,</w:t>
      </w:r>
    </w:p>
    <w:p w:rsidR="006C4466" w:rsidRPr="00F74244" w:rsidRDefault="006C4466" w:rsidP="000A2408">
      <w:pPr>
        <w:spacing w:before="0" w:beforeAutospacing="0" w:after="0" w:afterAutospacing="0"/>
        <w:ind w:left="-284" w:right="-284" w:firstLine="284"/>
        <w:rPr>
          <w:rFonts w:eastAsia="Times New Roman" w:cs="Times New Roman"/>
          <w:b/>
          <w:szCs w:val="24"/>
          <w:lang w:eastAsia="pl-PL"/>
        </w:rPr>
      </w:pPr>
      <w:r w:rsidRPr="00F74244">
        <w:rPr>
          <w:rFonts w:eastAsia="Times New Roman" w:cs="Times New Roman"/>
          <w:szCs w:val="24"/>
          <w:lang w:eastAsia="pl-PL"/>
        </w:rPr>
        <w:t xml:space="preserve">- ochrona zdrowia – </w:t>
      </w:r>
      <w:r w:rsidRPr="00F74244">
        <w:rPr>
          <w:rFonts w:eastAsia="Times New Roman" w:cs="Times New Roman"/>
          <w:b/>
          <w:szCs w:val="24"/>
          <w:lang w:eastAsia="pl-PL"/>
        </w:rPr>
        <w:t xml:space="preserve">0 kart. </w:t>
      </w:r>
    </w:p>
    <w:p w:rsidR="006C4466" w:rsidRPr="00F74244" w:rsidRDefault="006C4466" w:rsidP="000A2408">
      <w:pPr>
        <w:spacing w:before="0" w:beforeAutospacing="0" w:after="0" w:afterAutospacing="0"/>
        <w:ind w:left="-284" w:right="-284" w:firstLine="284"/>
        <w:rPr>
          <w:rFonts w:eastAsia="Times New Roman" w:cs="Times New Roman"/>
          <w:b/>
          <w:szCs w:val="24"/>
          <w:lang w:eastAsia="pl-PL"/>
        </w:rPr>
      </w:pPr>
      <w:r w:rsidRPr="00F74244">
        <w:rPr>
          <w:rFonts w:eastAsia="Times New Roman" w:cs="Times New Roman"/>
          <w:szCs w:val="24"/>
          <w:lang w:eastAsia="pl-PL"/>
        </w:rPr>
        <w:t xml:space="preserve">- oświata – </w:t>
      </w:r>
      <w:r w:rsidRPr="00F74244">
        <w:rPr>
          <w:rFonts w:eastAsia="Times New Roman" w:cs="Times New Roman"/>
          <w:b/>
          <w:szCs w:val="24"/>
          <w:lang w:eastAsia="pl-PL"/>
        </w:rPr>
        <w:t>0 kart</w:t>
      </w:r>
    </w:p>
    <w:p w:rsidR="006C4466" w:rsidRPr="00F74244" w:rsidRDefault="006C4466" w:rsidP="000A2408">
      <w:pPr>
        <w:spacing w:before="0" w:beforeAutospacing="0" w:after="0" w:afterAutospacing="0"/>
        <w:ind w:left="-284" w:right="-284" w:firstLine="284"/>
        <w:rPr>
          <w:rFonts w:eastAsia="Times New Roman" w:cs="Times New Roman"/>
          <w:b/>
          <w:szCs w:val="24"/>
          <w:lang w:eastAsia="pl-PL"/>
        </w:rPr>
      </w:pPr>
      <w:r w:rsidRPr="00F74244">
        <w:rPr>
          <w:rFonts w:eastAsia="Times New Roman" w:cs="Times New Roman"/>
          <w:b/>
          <w:szCs w:val="24"/>
          <w:lang w:eastAsia="pl-PL"/>
        </w:rPr>
        <w:t xml:space="preserve">- </w:t>
      </w:r>
      <w:r w:rsidRPr="00F74244">
        <w:rPr>
          <w:rFonts w:eastAsia="Times New Roman" w:cs="Times New Roman"/>
          <w:szCs w:val="24"/>
          <w:lang w:eastAsia="pl-PL"/>
        </w:rPr>
        <w:t>Gminna Komisja Rozwiązywania Problemów Alkoholowych</w:t>
      </w:r>
      <w:r w:rsidRPr="00F74244">
        <w:rPr>
          <w:rFonts w:eastAsia="Times New Roman" w:cs="Times New Roman"/>
          <w:b/>
          <w:szCs w:val="24"/>
          <w:lang w:eastAsia="pl-PL"/>
        </w:rPr>
        <w:t xml:space="preserve"> – 9 kart </w:t>
      </w:r>
    </w:p>
    <w:p w:rsidR="006C4466" w:rsidRPr="00F74244" w:rsidRDefault="006C4466" w:rsidP="000A2408">
      <w:pPr>
        <w:spacing w:before="0" w:beforeAutospacing="0" w:after="0" w:afterAutospacing="0"/>
        <w:ind w:left="-284" w:right="-284" w:firstLine="284"/>
        <w:rPr>
          <w:rFonts w:eastAsia="Times New Roman" w:cs="Times New Roman"/>
          <w:szCs w:val="24"/>
          <w:lang w:eastAsia="pl-PL"/>
        </w:rPr>
      </w:pPr>
      <w:r w:rsidRPr="00F74244">
        <w:rPr>
          <w:rFonts w:eastAsia="Times New Roman" w:cs="Times New Roman"/>
          <w:szCs w:val="24"/>
          <w:lang w:eastAsia="pl-PL"/>
        </w:rPr>
        <w:t xml:space="preserve">Odpowiednio powołano w ww. okresie sprawozdawczym </w:t>
      </w:r>
      <w:r w:rsidRPr="00F74244">
        <w:rPr>
          <w:rFonts w:eastAsia="Times New Roman" w:cs="Times New Roman"/>
          <w:b/>
          <w:bCs/>
          <w:szCs w:val="24"/>
          <w:lang w:eastAsia="pl-PL"/>
        </w:rPr>
        <w:t xml:space="preserve">61 </w:t>
      </w:r>
      <w:r w:rsidRPr="00F74244">
        <w:rPr>
          <w:rFonts w:eastAsia="Times New Roman" w:cs="Times New Roman"/>
          <w:szCs w:val="24"/>
          <w:lang w:eastAsia="pl-PL"/>
        </w:rPr>
        <w:t>grup roboczych w ramach procedury „Niebieskiej Kart’’.</w:t>
      </w:r>
    </w:p>
    <w:p w:rsidR="006C4466" w:rsidRPr="00F74244" w:rsidRDefault="006C4466" w:rsidP="000A2408">
      <w:pPr>
        <w:spacing w:before="0" w:beforeAutospacing="0" w:after="0" w:afterAutospacing="0"/>
        <w:ind w:left="-284" w:right="-284" w:firstLine="284"/>
        <w:rPr>
          <w:rFonts w:eastAsia="Times New Roman" w:cs="Times New Roman"/>
          <w:szCs w:val="24"/>
          <w:lang w:eastAsia="pl-PL"/>
        </w:rPr>
      </w:pPr>
      <w:r w:rsidRPr="00F74244">
        <w:rPr>
          <w:rFonts w:eastAsia="Times New Roman" w:cs="Times New Roman"/>
          <w:szCs w:val="24"/>
          <w:lang w:eastAsia="pl-PL"/>
        </w:rPr>
        <w:t xml:space="preserve">Grupy robocze spotykały się w okresie sprawozdawczym </w:t>
      </w:r>
      <w:r w:rsidRPr="00F74244">
        <w:rPr>
          <w:rFonts w:eastAsia="Times New Roman" w:cs="Times New Roman"/>
          <w:b/>
          <w:szCs w:val="24"/>
          <w:lang w:eastAsia="pl-PL"/>
        </w:rPr>
        <w:t xml:space="preserve">179 </w:t>
      </w:r>
      <w:r w:rsidRPr="00F74244">
        <w:rPr>
          <w:rFonts w:eastAsia="Times New Roman" w:cs="Times New Roman"/>
          <w:szCs w:val="24"/>
          <w:lang w:eastAsia="pl-PL"/>
        </w:rPr>
        <w:t xml:space="preserve">razy, sporządzono </w:t>
      </w:r>
      <w:r w:rsidRPr="00F74244">
        <w:rPr>
          <w:rFonts w:eastAsia="Times New Roman" w:cs="Times New Roman"/>
          <w:b/>
          <w:szCs w:val="24"/>
          <w:lang w:eastAsia="pl-PL"/>
        </w:rPr>
        <w:t>43</w:t>
      </w:r>
      <w:r w:rsidRPr="00F74244">
        <w:rPr>
          <w:rFonts w:eastAsia="Times New Roman" w:cs="Times New Roman"/>
          <w:szCs w:val="24"/>
          <w:lang w:eastAsia="pl-PL"/>
        </w:rPr>
        <w:t xml:space="preserve"> kart           </w:t>
      </w:r>
      <w:r w:rsidRPr="00F74244">
        <w:rPr>
          <w:rFonts w:eastAsia="Times New Roman" w:cs="Times New Roman"/>
          <w:szCs w:val="24"/>
          <w:lang w:eastAsia="pl-PL"/>
        </w:rPr>
        <w:br/>
        <w:t xml:space="preserve">„C”  i </w:t>
      </w:r>
      <w:r w:rsidRPr="00F74244">
        <w:rPr>
          <w:rFonts w:eastAsia="Times New Roman" w:cs="Times New Roman"/>
          <w:b/>
          <w:szCs w:val="24"/>
          <w:lang w:eastAsia="pl-PL"/>
        </w:rPr>
        <w:t xml:space="preserve">29 </w:t>
      </w:r>
      <w:r w:rsidRPr="00F74244">
        <w:rPr>
          <w:rFonts w:eastAsia="Times New Roman" w:cs="Times New Roman"/>
          <w:szCs w:val="24"/>
          <w:lang w:eastAsia="pl-PL"/>
        </w:rPr>
        <w:t>kart „D.”</w:t>
      </w:r>
    </w:p>
    <w:p w:rsidR="000A2408" w:rsidRPr="00F74244" w:rsidRDefault="006C4466" w:rsidP="00F43D0F">
      <w:pPr>
        <w:spacing w:after="0"/>
        <w:ind w:right="-284"/>
        <w:rPr>
          <w:rFonts w:eastAsia="Times New Roman" w:cs="Times New Roman"/>
          <w:szCs w:val="24"/>
          <w:lang w:eastAsia="pl-PL"/>
        </w:rPr>
      </w:pPr>
      <w:r w:rsidRPr="00F74244">
        <w:rPr>
          <w:rFonts w:eastAsia="Times New Roman" w:cs="Times New Roman"/>
          <w:szCs w:val="24"/>
          <w:lang w:eastAsia="pl-PL"/>
        </w:rPr>
        <w:t xml:space="preserve">W 2016 roku zostały zakończone </w:t>
      </w:r>
      <w:r w:rsidRPr="00F74244">
        <w:rPr>
          <w:rFonts w:eastAsia="Times New Roman" w:cs="Times New Roman"/>
          <w:b/>
          <w:szCs w:val="24"/>
          <w:lang w:eastAsia="pl-PL"/>
        </w:rPr>
        <w:t xml:space="preserve">57 </w:t>
      </w:r>
      <w:r w:rsidRPr="00F74244">
        <w:rPr>
          <w:rFonts w:eastAsia="Times New Roman" w:cs="Times New Roman"/>
          <w:szCs w:val="24"/>
          <w:lang w:eastAsia="pl-PL"/>
        </w:rPr>
        <w:t xml:space="preserve">procedury „Niebieskie Karty”, </w:t>
      </w:r>
      <w:r w:rsidRPr="00F74244">
        <w:rPr>
          <w:rFonts w:eastAsia="Times New Roman" w:cs="Times New Roman"/>
          <w:b/>
          <w:szCs w:val="24"/>
          <w:lang w:eastAsia="pl-PL"/>
        </w:rPr>
        <w:t xml:space="preserve">14 </w:t>
      </w:r>
      <w:r w:rsidRPr="00F74244">
        <w:rPr>
          <w:rFonts w:eastAsia="Times New Roman" w:cs="Times New Roman"/>
          <w:szCs w:val="24"/>
          <w:lang w:eastAsia="pl-PL"/>
        </w:rPr>
        <w:t xml:space="preserve">z powodu ustania przemocy w rodzinie i uzasadnionego przypuszczenia o zaprzestaniu dalszego stosowania przemocy w rodzinie oraz po zrealizowaniu indywidualnego planu pomocy i </w:t>
      </w:r>
      <w:r w:rsidRPr="00F74244">
        <w:rPr>
          <w:rFonts w:eastAsia="Times New Roman" w:cs="Times New Roman"/>
          <w:b/>
          <w:szCs w:val="24"/>
          <w:lang w:eastAsia="pl-PL"/>
        </w:rPr>
        <w:t xml:space="preserve">43 </w:t>
      </w:r>
      <w:r w:rsidRPr="00F74244">
        <w:rPr>
          <w:rFonts w:eastAsia="Times New Roman" w:cs="Times New Roman"/>
          <w:szCs w:val="24"/>
          <w:lang w:eastAsia="pl-PL"/>
        </w:rPr>
        <w:t>z powodu rozstrzygnięcia o braku zasadności podejmowania działań. Osoby doznające przemocy uzyskały wsparcie w postaci pomocy psychologicznej i porad prawnych w Specjalistycznej Poradni Rodz</w:t>
      </w:r>
      <w:r w:rsidR="00266811">
        <w:rPr>
          <w:rFonts w:eastAsia="Times New Roman" w:cs="Times New Roman"/>
          <w:szCs w:val="24"/>
          <w:lang w:eastAsia="pl-PL"/>
        </w:rPr>
        <w:t>innej w Ośrodku Profilaktyki</w:t>
      </w:r>
      <w:r w:rsidRPr="00F74244">
        <w:rPr>
          <w:rFonts w:eastAsia="Times New Roman" w:cs="Times New Roman"/>
          <w:szCs w:val="24"/>
          <w:lang w:eastAsia="pl-PL"/>
        </w:rPr>
        <w:t xml:space="preserve"> i Terapii Uzależnień, Punkcie Konsultacyjnym Pomocy</w:t>
      </w:r>
      <w:r w:rsidR="00266811">
        <w:rPr>
          <w:rFonts w:eastAsia="Times New Roman" w:cs="Times New Roman"/>
          <w:szCs w:val="24"/>
          <w:lang w:eastAsia="pl-PL"/>
        </w:rPr>
        <w:t xml:space="preserve">          </w:t>
      </w:r>
      <w:r w:rsidRPr="00F74244">
        <w:rPr>
          <w:rFonts w:eastAsia="Times New Roman" w:cs="Times New Roman"/>
          <w:szCs w:val="24"/>
          <w:lang w:eastAsia="pl-PL"/>
        </w:rPr>
        <w:t xml:space="preserve"> w Kryzysie, Fundacji „SPECTRUM”, Powiatowym Ośrodku Interwencji Kryzysowej, Poradni Rodzinnej działającej przy Powiatowym Centrum Pomocy Rodzinie, w Oddziale Terenowym Towarzystwa Rozwijania Aktywności Dzieci „SZANSA” w Wołominie w Punkcie Informacyjno-Konsultacyjnym utworzonym przy Ośrodku Pomocy Społecznej  w Wołominie oraz ze strony kuratorów sądowych. Rodziny dotknięte przemocą są systematycznie monitorowane przez dzielnicowych, pracowników socjalnych oraz asystentów rodziny. Dzieci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z ww. rodzin zostały objęte szczególną opieką pedagogów szkolnych i psychologów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w placówkach przedszkolnych. Dzieci kierowane był do świetlic środowiskowych działających na terenie Gminy. W </w:t>
      </w:r>
      <w:r w:rsidRPr="00F74244">
        <w:rPr>
          <w:rFonts w:eastAsia="Times New Roman" w:cs="Times New Roman"/>
          <w:b/>
          <w:szCs w:val="24"/>
          <w:lang w:eastAsia="pl-PL"/>
        </w:rPr>
        <w:t>8</w:t>
      </w:r>
      <w:r w:rsidRPr="00F74244">
        <w:rPr>
          <w:rFonts w:eastAsia="Times New Roman" w:cs="Times New Roman"/>
          <w:szCs w:val="24"/>
          <w:lang w:eastAsia="pl-PL"/>
        </w:rPr>
        <w:t xml:space="preserve"> przypadkach sporządzane były wnioski do Sądu Rodzinnego o wgląd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w sytuację rodziny. Dwukrotnie ZI wnioskował do Sadu Rodzinnego o umieszczenie dzieci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w placówce opiekuńczej w trybie natychmiastowym. W </w:t>
      </w:r>
      <w:r w:rsidRPr="00F74244">
        <w:rPr>
          <w:rFonts w:eastAsia="Times New Roman" w:cs="Times New Roman"/>
          <w:b/>
          <w:szCs w:val="24"/>
          <w:lang w:eastAsia="pl-PL"/>
        </w:rPr>
        <w:t>7</w:t>
      </w:r>
      <w:r w:rsidRPr="00F74244">
        <w:rPr>
          <w:rFonts w:eastAsia="Times New Roman" w:cs="Times New Roman"/>
          <w:szCs w:val="24"/>
          <w:lang w:eastAsia="pl-PL"/>
        </w:rPr>
        <w:t xml:space="preserve"> przypadkach Zespół Interdyscyplinarny/grupa robocza złożyli zawiadomienie do organów ścigania (Prokuratury Rejonowej i Policji). </w:t>
      </w:r>
    </w:p>
    <w:p w:rsidR="00266811" w:rsidRDefault="006C4466" w:rsidP="00D8422D">
      <w:pPr>
        <w:spacing w:after="0"/>
        <w:ind w:left="-284" w:right="-284" w:firstLine="284"/>
        <w:rPr>
          <w:rFonts w:eastAsia="SimSun" w:cs="Times New Roman"/>
          <w:szCs w:val="24"/>
          <w:lang w:eastAsia="hi-IN" w:bidi="hi-IN"/>
        </w:rPr>
      </w:pPr>
      <w:r w:rsidRPr="00F74244">
        <w:rPr>
          <w:rFonts w:eastAsia="SimSun" w:cs="Times New Roman"/>
          <w:szCs w:val="24"/>
          <w:lang w:eastAsia="hi-IN" w:bidi="hi-IN"/>
        </w:rPr>
        <w:t>Interdyscyplinarność powołanego Zespołu ds. Przeciwdziałania Przemocy w rodzinie ma wiele zalet :</w:t>
      </w:r>
    </w:p>
    <w:p w:rsidR="006C4466" w:rsidRPr="00F74244" w:rsidRDefault="006C4466" w:rsidP="000A2408">
      <w:pPr>
        <w:spacing w:before="0" w:beforeAutospacing="0" w:after="0" w:afterAutospacing="0"/>
        <w:ind w:left="-284" w:right="-284" w:firstLine="284"/>
        <w:rPr>
          <w:rFonts w:eastAsia="SimSun" w:cs="Times New Roman"/>
          <w:szCs w:val="24"/>
          <w:lang w:eastAsia="hi-IN" w:bidi="hi-IN"/>
        </w:rPr>
      </w:pPr>
      <w:r w:rsidRPr="00F74244">
        <w:rPr>
          <w:rFonts w:eastAsia="SimSun" w:cs="Times New Roman"/>
          <w:szCs w:val="24"/>
          <w:lang w:eastAsia="hi-IN" w:bidi="hi-IN"/>
        </w:rPr>
        <w:t xml:space="preserve">-     szybki i pełny przepływ informacji między instytucjami, </w:t>
      </w:r>
    </w:p>
    <w:p w:rsidR="001A4C01" w:rsidRPr="001A4C01" w:rsidRDefault="006C4466" w:rsidP="000A2408">
      <w:pPr>
        <w:numPr>
          <w:ilvl w:val="0"/>
          <w:numId w:val="6"/>
        </w:numPr>
        <w:spacing w:before="0" w:beforeAutospacing="0" w:after="0" w:afterAutospacing="0"/>
        <w:ind w:left="-284" w:right="-284" w:firstLine="284"/>
        <w:rPr>
          <w:rFonts w:eastAsia="SimSun" w:cs="Times New Roman"/>
          <w:szCs w:val="24"/>
          <w:lang w:eastAsia="hi-IN" w:bidi="hi-IN"/>
        </w:rPr>
      </w:pPr>
      <w:r w:rsidRPr="00F74244">
        <w:rPr>
          <w:rFonts w:eastAsia="SimSun" w:cs="Times New Roman"/>
          <w:szCs w:val="24"/>
          <w:lang w:eastAsia="hi-IN" w:bidi="hi-IN"/>
        </w:rPr>
        <w:t xml:space="preserve"> możliwość podjęcia działań zaplanowanych i skoordynowanych, nie powielających                          się i wzajemnie się wykluczających,</w:t>
      </w:r>
    </w:p>
    <w:p w:rsidR="006C4466" w:rsidRPr="00F74244" w:rsidRDefault="006C4466" w:rsidP="00A34CB9">
      <w:pPr>
        <w:numPr>
          <w:ilvl w:val="0"/>
          <w:numId w:val="6"/>
        </w:numPr>
        <w:spacing w:before="0" w:beforeAutospacing="0" w:after="0" w:afterAutospacing="0"/>
        <w:ind w:left="-284" w:right="-284" w:firstLine="284"/>
        <w:rPr>
          <w:rFonts w:eastAsia="SimSun" w:cs="Times New Roman"/>
          <w:szCs w:val="24"/>
          <w:lang w:eastAsia="hi-IN" w:bidi="hi-IN"/>
        </w:rPr>
      </w:pPr>
      <w:r w:rsidRPr="00F74244">
        <w:rPr>
          <w:rFonts w:eastAsia="SimSun" w:cs="Times New Roman"/>
          <w:szCs w:val="24"/>
          <w:lang w:eastAsia="hi-IN" w:bidi="hi-IN"/>
        </w:rPr>
        <w:t xml:space="preserve"> członkowie Grup Roboczych mogą zapoznać się z procedurami poszczególnych instytucji,</w:t>
      </w:r>
    </w:p>
    <w:p w:rsidR="006C4466" w:rsidRPr="00266811" w:rsidRDefault="006C4466" w:rsidP="00A34CB9">
      <w:pPr>
        <w:numPr>
          <w:ilvl w:val="0"/>
          <w:numId w:val="6"/>
        </w:numPr>
        <w:spacing w:before="0" w:beforeAutospacing="0" w:after="0" w:afterAutospacing="0"/>
        <w:ind w:left="-284" w:right="-284" w:firstLine="284"/>
        <w:rPr>
          <w:rFonts w:eastAsia="SimSun" w:cs="Times New Roman"/>
          <w:szCs w:val="24"/>
          <w:lang w:eastAsia="hi-IN" w:bidi="hi-IN"/>
        </w:rPr>
      </w:pPr>
      <w:r w:rsidRPr="00F74244">
        <w:rPr>
          <w:rFonts w:eastAsia="SimSun" w:cs="Times New Roman"/>
          <w:szCs w:val="24"/>
          <w:lang w:eastAsia="hi-IN" w:bidi="hi-IN"/>
        </w:rPr>
        <w:t xml:space="preserve"> jest możliwość wypracowania takiego sposobu współdziałania aby szybciej, </w:t>
      </w:r>
      <w:r w:rsidRPr="00F74244">
        <w:rPr>
          <w:rFonts w:eastAsia="SimSun" w:cs="Times New Roman"/>
          <w:szCs w:val="24"/>
          <w:lang w:eastAsia="hi-IN" w:bidi="hi-IN"/>
        </w:rPr>
        <w:br/>
        <w:t xml:space="preserve">ale  w zgodzie z porządkiem prawnym rozwiązywać sytuacje gdzie występuje przemoc. </w:t>
      </w:r>
    </w:p>
    <w:p w:rsidR="006C4466" w:rsidRPr="00F74244" w:rsidRDefault="006C4466" w:rsidP="00D8422D">
      <w:pPr>
        <w:spacing w:after="0"/>
        <w:ind w:right="-284"/>
        <w:rPr>
          <w:rFonts w:eastAsia="SimSun" w:cs="Times New Roman"/>
          <w:szCs w:val="24"/>
          <w:lang w:eastAsia="hi-IN" w:bidi="hi-IN"/>
        </w:rPr>
      </w:pPr>
      <w:r w:rsidRPr="00F74244">
        <w:rPr>
          <w:rFonts w:eastAsia="SimSun" w:cs="Times New Roman"/>
          <w:szCs w:val="24"/>
          <w:lang w:eastAsia="hi-IN" w:bidi="hi-IN"/>
        </w:rPr>
        <w:t xml:space="preserve"> Wszystkie Grupy Robocze  podejmują działania  dostosowane do indywid</w:t>
      </w:r>
      <w:r w:rsidR="00266811">
        <w:rPr>
          <w:rFonts w:eastAsia="SimSun" w:cs="Times New Roman"/>
          <w:szCs w:val="24"/>
          <w:lang w:eastAsia="hi-IN" w:bidi="hi-IN"/>
        </w:rPr>
        <w:t>ualnych warunków</w:t>
      </w:r>
      <w:r w:rsidRPr="00F74244">
        <w:rPr>
          <w:rFonts w:eastAsia="SimSun" w:cs="Times New Roman"/>
          <w:szCs w:val="24"/>
          <w:lang w:eastAsia="hi-IN" w:bidi="hi-IN"/>
        </w:rPr>
        <w:t xml:space="preserve"> w jakich funkcjonuje  dana rodzina. W celu ułatwienia dostępu do pomocy instytucjonalnej osobom uwikłanym w przemoc z dniem 01.07.2016 r. zarządzeniem Nr 8/2016 Dyrektora Ośrodka Pomocy Społecznej w Wołominie powołano </w:t>
      </w:r>
      <w:r w:rsidRPr="00F74244">
        <w:rPr>
          <w:rFonts w:eastAsia="SimSun" w:cs="Times New Roman"/>
          <w:b/>
          <w:szCs w:val="24"/>
          <w:lang w:eastAsia="hi-IN" w:bidi="hi-IN"/>
        </w:rPr>
        <w:t>Punkt Informacyjno-Konsultacyjny w Ośrodku Pomocy Społecznej</w:t>
      </w:r>
      <w:r w:rsidRPr="00F74244">
        <w:rPr>
          <w:rFonts w:eastAsia="SimSun" w:cs="Times New Roman"/>
          <w:szCs w:val="24"/>
          <w:lang w:eastAsia="hi-IN" w:bidi="hi-IN"/>
        </w:rPr>
        <w:t xml:space="preserve">. Punkt spełnia zadania interwencyjno-wspierające oraz świadczy poradnictwo socjalne dla osób i rodzin znajdujących się w sytuacjach kryzysowych związanych </w:t>
      </w:r>
      <w:r w:rsidRPr="00F74244">
        <w:rPr>
          <w:rFonts w:eastAsia="SimSun" w:cs="Times New Roman"/>
          <w:szCs w:val="24"/>
          <w:lang w:eastAsia="hi-IN" w:bidi="hi-IN"/>
        </w:rPr>
        <w:br/>
        <w:t>z przemocą w rodzinie w celu przywrócenia osobie wiary możliwość pokonania trudnej sytuacji.</w:t>
      </w:r>
    </w:p>
    <w:p w:rsidR="006C4466" w:rsidRPr="00F74244" w:rsidRDefault="006C4466" w:rsidP="00D8422D">
      <w:pPr>
        <w:spacing w:after="0"/>
        <w:ind w:right="-284"/>
        <w:rPr>
          <w:rFonts w:eastAsia="SimSun" w:cs="Times New Roman"/>
          <w:szCs w:val="24"/>
          <w:lang w:eastAsia="hi-IN" w:bidi="hi-IN"/>
        </w:rPr>
      </w:pPr>
      <w:r w:rsidRPr="00F74244">
        <w:rPr>
          <w:rFonts w:eastAsia="SimSun" w:cs="Times New Roman"/>
          <w:szCs w:val="24"/>
          <w:lang w:eastAsia="hi-IN" w:bidi="hi-IN"/>
        </w:rPr>
        <w:t xml:space="preserve">Punkt Informacyjno-Konsultacyjny dysponuje odrębnym numerem telefonem, który umożliwia bezpośredni kontakt ze specjalistami ds. przeciwdziałania przemocy w rodzinie. Działalność Punktu Informacyjno-Konsultacyjnego została rozpropagowana wśród mieszkańców miasta i gminy Wołomin poprzez rozesłanie informacji i plakatów o ww. Punkcie do instytucji oświatowych, medycznych i pomocowych działających na terenie  gminy Wołomin. Ponad to informacje o działaniu Punktu zostały mieszczone w ulotce „ Zatrzymać Przemoc w Rodzinie” oraz na stronie internetowej tut. OPS. </w:t>
      </w:r>
    </w:p>
    <w:p w:rsidR="006C4466" w:rsidRPr="00F74244" w:rsidRDefault="006C4466" w:rsidP="00D8422D">
      <w:pPr>
        <w:spacing w:after="0"/>
        <w:ind w:right="-284"/>
        <w:rPr>
          <w:rFonts w:eastAsia="SimSun" w:cs="Times New Roman"/>
          <w:szCs w:val="24"/>
          <w:lang w:eastAsia="hi-IN" w:bidi="hi-IN"/>
        </w:rPr>
      </w:pPr>
      <w:r w:rsidRPr="00F74244">
        <w:rPr>
          <w:rFonts w:eastAsia="SimSun" w:cs="Times New Roman"/>
          <w:szCs w:val="24"/>
          <w:lang w:eastAsia="hi-IN" w:bidi="hi-IN"/>
        </w:rPr>
        <w:t>Od momentu rozpoczęcia działalności Punktu Informacyjno-Konsultacyjnego tj. od</w:t>
      </w:r>
      <w:r w:rsidR="00266811">
        <w:rPr>
          <w:rFonts w:eastAsia="SimSun" w:cs="Times New Roman"/>
          <w:szCs w:val="24"/>
          <w:lang w:eastAsia="hi-IN" w:bidi="hi-IN"/>
        </w:rPr>
        <w:t xml:space="preserve">               </w:t>
      </w:r>
      <w:r w:rsidRPr="00F74244">
        <w:rPr>
          <w:rFonts w:eastAsia="SimSun" w:cs="Times New Roman"/>
          <w:szCs w:val="24"/>
          <w:lang w:eastAsia="hi-IN" w:bidi="hi-IN"/>
        </w:rPr>
        <w:t xml:space="preserve"> 1 lipca 2016 r. z porad  skorzystało </w:t>
      </w:r>
      <w:r w:rsidRPr="00F74244">
        <w:rPr>
          <w:rFonts w:eastAsia="SimSun" w:cs="Times New Roman"/>
          <w:b/>
          <w:szCs w:val="24"/>
          <w:lang w:eastAsia="hi-IN" w:bidi="hi-IN"/>
        </w:rPr>
        <w:t>12 rodzin</w:t>
      </w:r>
      <w:r w:rsidRPr="00F74244">
        <w:rPr>
          <w:rFonts w:eastAsia="SimSun" w:cs="Times New Roman"/>
          <w:szCs w:val="24"/>
          <w:lang w:eastAsia="hi-IN" w:bidi="hi-IN"/>
        </w:rPr>
        <w:t xml:space="preserve"> ( nie tylko z rejonu miasta i gminy Wołomin).</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W 2016 roku członkowie Zespołu Interdyscyplinarnego  i Grupy Roboczych dostrzegli potrzebę opracowania druku diagnozy sytuacji rodziny podejrzanej, w której może występować przemoc domowa. Pracownicy socjalni – specjaliści ds. przeciwdziałania przemocy w rodzinie opracowali druk diagnozy, który pozwoli dogłębniej zbadać symptomy występowania przemocy w danej rodzinie. Powyższy druk został zaakceptowany przez członków Zespołu Interdyscyplinarnego.</w:t>
      </w:r>
    </w:p>
    <w:p w:rsidR="006C4466" w:rsidRPr="00F74244" w:rsidRDefault="006C4466" w:rsidP="00D8422D">
      <w:pPr>
        <w:spacing w:after="0"/>
        <w:ind w:left="-284" w:right="-284" w:firstLine="284"/>
        <w:rPr>
          <w:rFonts w:eastAsia="Times New Roman" w:cs="Times New Roman"/>
          <w:szCs w:val="24"/>
          <w:lang w:eastAsia="pl-PL"/>
        </w:rPr>
      </w:pPr>
      <w:r w:rsidRPr="00F74244">
        <w:rPr>
          <w:rFonts w:eastAsia="Times New Roman" w:cs="Times New Roman"/>
          <w:szCs w:val="24"/>
          <w:lang w:eastAsia="pl-PL"/>
        </w:rPr>
        <w:t>W 2016 roku członkowie Zespołu Interdyscyplinarnego  i Grupy Roboczych  brali udział</w:t>
      </w:r>
      <w:r w:rsidR="00266811">
        <w:rPr>
          <w:rFonts w:eastAsia="Times New Roman" w:cs="Times New Roman"/>
          <w:szCs w:val="24"/>
          <w:lang w:eastAsia="pl-PL"/>
        </w:rPr>
        <w:t xml:space="preserve">                   </w:t>
      </w:r>
      <w:r w:rsidRPr="00F74244">
        <w:rPr>
          <w:rFonts w:eastAsia="Times New Roman" w:cs="Times New Roman"/>
          <w:szCs w:val="24"/>
          <w:lang w:eastAsia="pl-PL"/>
        </w:rPr>
        <w:t xml:space="preserve"> w wielu szkoleniach i konferencjach w celu podniesienia swoich kwalifikacji zawodowych.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Z ramienia ZI Ośrodek Pomocy Społecznej w Wołominie w dniu 30.03.2016 r. zorganizował szkolenie skierowanie do pracowników socjalnych, kadry pedagogicznej i kadry medycznej </w:t>
      </w:r>
      <w:r w:rsidR="00266811">
        <w:rPr>
          <w:rFonts w:eastAsia="Times New Roman" w:cs="Times New Roman"/>
          <w:szCs w:val="24"/>
          <w:lang w:eastAsia="pl-PL"/>
        </w:rPr>
        <w:t xml:space="preserve">                       </w:t>
      </w:r>
      <w:r w:rsidRPr="00F74244">
        <w:rPr>
          <w:rFonts w:eastAsia="Times New Roman" w:cs="Times New Roman"/>
          <w:szCs w:val="24"/>
          <w:lang w:eastAsia="pl-PL"/>
        </w:rPr>
        <w:t xml:space="preserve">z terenu gminy Wołomin na temat „Procedura „Niebieskie Karty” i jej znaczenie dla </w:t>
      </w:r>
      <w:r w:rsidR="00266811" w:rsidRPr="00F74244">
        <w:rPr>
          <w:rFonts w:eastAsia="Times New Roman" w:cs="Times New Roman"/>
          <w:szCs w:val="24"/>
          <w:lang w:eastAsia="pl-PL"/>
        </w:rPr>
        <w:t>postępowania</w:t>
      </w:r>
      <w:r w:rsidRPr="00F74244">
        <w:rPr>
          <w:rFonts w:eastAsia="Times New Roman" w:cs="Times New Roman"/>
          <w:szCs w:val="24"/>
          <w:lang w:eastAsia="pl-PL"/>
        </w:rPr>
        <w:t xml:space="preserve"> wobec przemocy w rodzinie”. W szkoleniu wzięło udział 30 osób. Informacje na temat szkolenia  zawarto na plakacie opracowanym przez pracowników socjalnych, który został przesłany do wszystkich instytucji będących adresatami szkolenia. </w:t>
      </w:r>
    </w:p>
    <w:p w:rsidR="00266811" w:rsidRPr="00F74244" w:rsidRDefault="006C4466" w:rsidP="00D8422D">
      <w:pPr>
        <w:spacing w:after="0"/>
        <w:ind w:firstLine="708"/>
        <w:rPr>
          <w:rFonts w:cs="Times New Roman"/>
          <w:szCs w:val="24"/>
        </w:rPr>
      </w:pPr>
      <w:r w:rsidRPr="00F74244">
        <w:rPr>
          <w:rFonts w:cs="Times New Roman"/>
          <w:szCs w:val="24"/>
        </w:rPr>
        <w:t xml:space="preserve">W 2016 roku Zespół Interdyscyplinarny uaktualnił dane zawarte w  ulotce  informacyjnej  „ PRZEMOC MOŻNA ZATRZYMAĆ”, która zawiera podstawowe informacje na temat zjawiska przemocy oraz listę wybranych placówek świadczących pomoc osobom dotkniętym przemocą w rodzinie. Ulotka jest rozpowszechniana przez członków Zespołu Interdyscyplinarnego oraz Grup Roboczych, jak również pracowników socjalnych. </w:t>
      </w:r>
    </w:p>
    <w:p w:rsidR="006C4466" w:rsidRPr="00F74244" w:rsidRDefault="006C4466" w:rsidP="00D8422D">
      <w:pPr>
        <w:spacing w:after="0"/>
        <w:ind w:left="-284" w:right="-284"/>
        <w:rPr>
          <w:rFonts w:cs="Times New Roman"/>
          <w:szCs w:val="24"/>
        </w:rPr>
      </w:pPr>
      <w:r w:rsidRPr="00F74244">
        <w:rPr>
          <w:rFonts w:cs="Times New Roman"/>
          <w:szCs w:val="24"/>
        </w:rPr>
        <w:t xml:space="preserve">Mając na celu dotarcie do większej ilości mieszkańców miasta i gminy Wołomin  powyższa ulotka została dołączona do lokalnej gazety „Życie Powiatu” (w nakładzie 5000 egzemplarzy). </w:t>
      </w:r>
      <w:r w:rsidRPr="00F74244">
        <w:rPr>
          <w:rFonts w:cs="Times New Roman"/>
          <w:szCs w:val="24"/>
        </w:rPr>
        <w:br/>
        <w:t>W celu propagowania alternatywnych form spędzania wolnego czasu dla  całej rodziny Ośrodek Pomocy Społecznej w Wołominie wraz z Zespołem Interdyscyplinarnym w dniu 27.08.2016r. na terenie Ośrodka Sportu i Rekreacji „Huragan” w Wołominie zorganizował piknik- pożegnanie wakacji pod hasłem: „</w:t>
      </w:r>
      <w:r w:rsidRPr="00F74244">
        <w:rPr>
          <w:rStyle w:val="Pogrubienie"/>
          <w:rFonts w:cs="Times New Roman"/>
          <w:szCs w:val="24"/>
        </w:rPr>
        <w:t>Nawet Gdy Ciepłe Lato Przeminie, Gdzie Jest Najl</w:t>
      </w:r>
      <w:r w:rsidR="00266811">
        <w:rPr>
          <w:rStyle w:val="Pogrubienie"/>
          <w:rFonts w:cs="Times New Roman"/>
          <w:szCs w:val="24"/>
        </w:rPr>
        <w:t xml:space="preserve">epiej? </w:t>
      </w:r>
      <w:r w:rsidR="00F43D0F">
        <w:rPr>
          <w:rStyle w:val="Pogrubienie"/>
          <w:rFonts w:cs="Times New Roman"/>
          <w:szCs w:val="24"/>
        </w:rPr>
        <w:t xml:space="preserve">                                    </w:t>
      </w:r>
      <w:r w:rsidRPr="00F74244">
        <w:rPr>
          <w:rStyle w:val="Pogrubienie"/>
          <w:rFonts w:cs="Times New Roman"/>
          <w:szCs w:val="24"/>
        </w:rPr>
        <w:t>Tu w Wołominie”</w:t>
      </w:r>
      <w:r w:rsidRPr="00F74244">
        <w:rPr>
          <w:rFonts w:cs="Times New Roman"/>
          <w:szCs w:val="24"/>
        </w:rPr>
        <w:t>. W śród uczestników pikniku rozdano balony i naklejki propagujące hasła antyprzemocowe. Burmistrz Wołomina wraz z Dyrektor Ośrodka Pomocy Społeczn</w:t>
      </w:r>
      <w:r w:rsidR="00266811">
        <w:rPr>
          <w:rFonts w:cs="Times New Roman"/>
          <w:szCs w:val="24"/>
        </w:rPr>
        <w:t xml:space="preserve">ej </w:t>
      </w:r>
      <w:r w:rsidRPr="00F74244">
        <w:rPr>
          <w:rFonts w:cs="Times New Roman"/>
          <w:szCs w:val="24"/>
        </w:rPr>
        <w:t>w Wołominie oraz Zespół Interdyscyplinarny ds. Przeciwdziałania Przemocy w Rodzinie zorganizował „Mikołajki” dla dzieci z miasta i gminy Wołomin. Podczas impr</w:t>
      </w:r>
      <w:r w:rsidR="00266811">
        <w:rPr>
          <w:rFonts w:cs="Times New Roman"/>
          <w:szCs w:val="24"/>
        </w:rPr>
        <w:t xml:space="preserve">ezy dzieci wraz </w:t>
      </w:r>
      <w:r w:rsidRPr="00F74244">
        <w:rPr>
          <w:rFonts w:cs="Times New Roman"/>
          <w:szCs w:val="24"/>
        </w:rPr>
        <w:t>z rodzicami mogły obejrzeć spektakl pt. „Świąteczne Śledztwo”. Po przedstawieniu dzieci otrzymały upominki oraz cukierki, których opakowania zawierały sentencje promujące takie wartości jak: miłość, przyjaźń, szacunek, otwartość na potrzeby drugiego człowieka. Na opakowaniach widniało logo i adres Zespołu Interdyscyplinarnego. Na uczestników „mikołajek” czekała niespodzianka w postaci  bajecznie kolorowych balonów z przeróżnymi hasłami życie dotyczącymi życia bez przemocy.</w:t>
      </w:r>
    </w:p>
    <w:p w:rsidR="006C4466" w:rsidRPr="00F74244" w:rsidRDefault="006C4466" w:rsidP="00D8422D">
      <w:pPr>
        <w:spacing w:after="0"/>
        <w:ind w:left="-284" w:right="-284" w:firstLine="284"/>
        <w:rPr>
          <w:rFonts w:eastAsia="SimSun" w:cs="Times New Roman"/>
          <w:szCs w:val="24"/>
          <w:lang w:eastAsia="hi-IN" w:bidi="hi-IN"/>
        </w:rPr>
      </w:pPr>
      <w:r w:rsidRPr="00F74244">
        <w:rPr>
          <w:rFonts w:eastAsia="SimSun" w:cs="Times New Roman"/>
          <w:szCs w:val="24"/>
          <w:lang w:eastAsia="hi-IN" w:bidi="hi-IN"/>
        </w:rPr>
        <w:t>Praca w  Zespole Interdyscyplinarnym i Grupach Roboczych, jest korzystna dla rodzin dotkniętych przemocą ponieważ pozwala na opracowanie wspólnego planu pomocy, uwzględniającego potrzeby wszystkich członków rodziny. Umożliwia udzielenie informacji  jakie zachowania noszą znamiona przemocy oraz przedstawienie aspektów odpowiedzialności karnej.   Procedura „Niebieskie Karty” jest dodatkowym narzędziem</w:t>
      </w:r>
      <w:r w:rsidRPr="00F74244">
        <w:rPr>
          <w:rFonts w:eastAsia="Times New Roman" w:cs="Times New Roman"/>
          <w:b/>
          <w:szCs w:val="24"/>
          <w:lang w:eastAsia="pl-PL"/>
        </w:rPr>
        <w:t xml:space="preserve"> </w:t>
      </w:r>
      <w:r w:rsidRPr="00F74244">
        <w:rPr>
          <w:rFonts w:eastAsia="Times New Roman" w:cs="Times New Roman"/>
          <w:szCs w:val="24"/>
          <w:lang w:eastAsia="pl-PL"/>
        </w:rPr>
        <w:t xml:space="preserve">dla pracowników wszystkich instytucji </w:t>
      </w:r>
      <w:r w:rsidRPr="00F74244">
        <w:rPr>
          <w:rFonts w:cs="Times New Roman"/>
          <w:szCs w:val="24"/>
        </w:rPr>
        <w:t xml:space="preserve">wymienionych w art. 9d ust. 2 </w:t>
      </w:r>
      <w:hyperlink r:id="rId8" w:tooltip="ustawa" w:history="1">
        <w:r w:rsidRPr="00F74244">
          <w:rPr>
            <w:rStyle w:val="Hipercze"/>
            <w:rFonts w:cs="Times New Roman"/>
            <w:szCs w:val="24"/>
          </w:rPr>
          <w:t>ustawy</w:t>
        </w:r>
      </w:hyperlink>
      <w:r w:rsidRPr="00F74244">
        <w:rPr>
          <w:rFonts w:cs="Times New Roman"/>
          <w:szCs w:val="24"/>
        </w:rPr>
        <w:t xml:space="preserve"> z dnia 29 lipca 2005 r. o przeciwdziałaniu przemocy </w:t>
      </w:r>
      <w:r w:rsidR="00D8422D">
        <w:rPr>
          <w:rFonts w:cs="Times New Roman"/>
          <w:szCs w:val="24"/>
        </w:rPr>
        <w:t xml:space="preserve">                      </w:t>
      </w:r>
      <w:r w:rsidRPr="00F74244">
        <w:rPr>
          <w:rFonts w:cs="Times New Roman"/>
          <w:szCs w:val="24"/>
        </w:rPr>
        <w:t>w rodzinie</w:t>
      </w:r>
      <w:r w:rsidRPr="00F74244">
        <w:rPr>
          <w:rFonts w:eastAsia="Times New Roman" w:cs="Times New Roman"/>
          <w:szCs w:val="24"/>
          <w:lang w:eastAsia="pl-PL"/>
        </w:rPr>
        <w:t xml:space="preserve"> umożliwiającym podejmowanie</w:t>
      </w:r>
      <w:r w:rsidRPr="00F74244">
        <w:rPr>
          <w:rFonts w:eastAsia="SimSun" w:cs="Times New Roman"/>
          <w:szCs w:val="24"/>
          <w:lang w:eastAsia="hi-IN" w:bidi="hi-IN"/>
        </w:rPr>
        <w:t xml:space="preserve"> jednolitych działań mających na celu wspieranie osób/ rodzin zagrożonych bądź uwikłane w przemoc domową.</w:t>
      </w:r>
    </w:p>
    <w:p w:rsidR="00FC2BA5" w:rsidRDefault="006C4466" w:rsidP="00D8422D">
      <w:pPr>
        <w:spacing w:after="0"/>
        <w:ind w:left="-284" w:right="-284" w:firstLine="284"/>
        <w:rPr>
          <w:rFonts w:eastAsia="SimSun" w:cs="Times New Roman"/>
          <w:szCs w:val="24"/>
          <w:lang w:eastAsia="hi-IN" w:bidi="hi-IN"/>
        </w:rPr>
      </w:pPr>
      <w:r w:rsidRPr="00F74244">
        <w:rPr>
          <w:rFonts w:eastAsia="SimSun" w:cs="Times New Roman"/>
          <w:szCs w:val="24"/>
          <w:lang w:eastAsia="hi-IN" w:bidi="hi-IN"/>
        </w:rPr>
        <w:t>Zmniejszająca się liczba wszczętych procedur „Niebieskie Karty” może być wynikiem większej świadomości społeczeństwa lokalnego na temat przemocy w rodzinie i odpowiednio szybkiego reagowania na agresywne zachowania.</w:t>
      </w:r>
    </w:p>
    <w:p w:rsidR="003E74E7" w:rsidRPr="00E51389" w:rsidRDefault="00FC2BA5" w:rsidP="00A34CB9">
      <w:pPr>
        <w:pStyle w:val="Nagwek2"/>
        <w:numPr>
          <w:ilvl w:val="0"/>
          <w:numId w:val="17"/>
        </w:numPr>
        <w:ind w:left="426" w:hanging="284"/>
        <w:rPr>
          <w:rFonts w:eastAsia="SimSun"/>
          <w:i/>
          <w:u w:val="single"/>
          <w:lang w:eastAsia="hi-IN" w:bidi="hi-IN"/>
        </w:rPr>
      </w:pPr>
      <w:bookmarkStart w:id="7" w:name="_Toc444522677"/>
      <w:r w:rsidRPr="00E51389">
        <w:rPr>
          <w:rFonts w:eastAsia="SimSun"/>
          <w:i/>
          <w:u w:val="single"/>
          <w:lang w:eastAsia="hi-IN" w:bidi="hi-IN"/>
        </w:rPr>
        <w:t>Wolontariat.</w:t>
      </w:r>
      <w:bookmarkEnd w:id="7"/>
    </w:p>
    <w:p w:rsidR="00266811" w:rsidRPr="00584AF1" w:rsidRDefault="00266811" w:rsidP="00DA4F9F">
      <w:pPr>
        <w:pStyle w:val="Bezodstpw"/>
        <w:spacing w:line="276" w:lineRule="auto"/>
        <w:ind w:firstLine="426"/>
        <w:rPr>
          <w:rFonts w:ascii="Times New Roman" w:hAnsi="Times New Roman"/>
          <w:sz w:val="24"/>
          <w:szCs w:val="24"/>
        </w:rPr>
      </w:pPr>
      <w:bookmarkStart w:id="8" w:name="_Toc444522678"/>
      <w:r w:rsidRPr="00584AF1">
        <w:rPr>
          <w:rFonts w:ascii="Times New Roman" w:hAnsi="Times New Roman"/>
          <w:sz w:val="24"/>
          <w:szCs w:val="24"/>
        </w:rPr>
        <w:t>Współpraca Ośrodka Pomocy Społecznej w Wołomin</w:t>
      </w:r>
      <w:r>
        <w:rPr>
          <w:rFonts w:ascii="Times New Roman" w:hAnsi="Times New Roman"/>
          <w:sz w:val="24"/>
          <w:szCs w:val="24"/>
        </w:rPr>
        <w:t>ie z Wolontariuszami w roku 2016</w:t>
      </w:r>
      <w:r w:rsidRPr="00584AF1">
        <w:rPr>
          <w:rFonts w:ascii="Times New Roman" w:hAnsi="Times New Roman"/>
          <w:sz w:val="24"/>
          <w:szCs w:val="24"/>
        </w:rPr>
        <w:t xml:space="preserve"> roku oparta była na indywidualnych porozumieniach zawartych z Wolontariuszami, którzy rekrutowali się z Zespołu Szkół nr 3 w Wołominie (gimnazjum i liceum ogólnokształcącego) oraz w oparciu </w:t>
      </w:r>
      <w:r>
        <w:rPr>
          <w:rFonts w:ascii="Times New Roman" w:hAnsi="Times New Roman"/>
          <w:sz w:val="24"/>
          <w:szCs w:val="24"/>
        </w:rPr>
        <w:t>p</w:t>
      </w:r>
      <w:r w:rsidRPr="00584AF1">
        <w:rPr>
          <w:rFonts w:ascii="Times New Roman" w:hAnsi="Times New Roman"/>
          <w:sz w:val="24"/>
          <w:szCs w:val="24"/>
        </w:rPr>
        <w:t xml:space="preserve">orozumienie o współpracy ze </w:t>
      </w:r>
      <w:r w:rsidRPr="00584AF1">
        <w:rPr>
          <w:rFonts w:ascii="Times New Roman" w:hAnsi="Times New Roman"/>
          <w:i/>
          <w:sz w:val="24"/>
          <w:szCs w:val="24"/>
        </w:rPr>
        <w:t>Szkolnym Wolontariatem</w:t>
      </w:r>
      <w:r w:rsidRPr="00584AF1">
        <w:rPr>
          <w:rFonts w:ascii="Times New Roman" w:hAnsi="Times New Roman"/>
          <w:sz w:val="24"/>
          <w:szCs w:val="24"/>
        </w:rPr>
        <w:t>,</w:t>
      </w:r>
      <w:r>
        <w:rPr>
          <w:rFonts w:ascii="Times New Roman" w:hAnsi="Times New Roman"/>
          <w:sz w:val="24"/>
          <w:szCs w:val="24"/>
        </w:rPr>
        <w:t xml:space="preserve"> działającym przy Zespole Szkół nr 3</w:t>
      </w:r>
      <w:r w:rsidRPr="00584AF1">
        <w:rPr>
          <w:rFonts w:ascii="Times New Roman" w:hAnsi="Times New Roman"/>
          <w:sz w:val="24"/>
          <w:szCs w:val="24"/>
        </w:rPr>
        <w:t xml:space="preserve"> w Wołominie (Gimnazjum nr 3 im. Jana Pawła II oraz III Liceum Ogólnokształcące im. Jana Pawła II), reprezentowanym przez Panią Marię Wytr</w:t>
      </w:r>
      <w:r>
        <w:rPr>
          <w:rFonts w:ascii="Times New Roman" w:hAnsi="Times New Roman"/>
          <w:sz w:val="24"/>
          <w:szCs w:val="24"/>
        </w:rPr>
        <w:t>ykowską                a także w oparciu o porozumienie o współpracy z Zespołem Szkół Ekonomicznych                          w Wołominie reprezentowanym przez Panią Bożenę Czapkiewicz.</w:t>
      </w:r>
      <w:r w:rsidRPr="00584AF1">
        <w:rPr>
          <w:rFonts w:ascii="Times New Roman" w:hAnsi="Times New Roman"/>
          <w:sz w:val="24"/>
          <w:szCs w:val="24"/>
        </w:rPr>
        <w:br/>
        <w:t xml:space="preserve">W ramach zawartych Porozumień, Wolontariusze zobowiązali się do wykonywania następujących czynności: pomocy i wsparcia w codziennym funkcjonowaniu osób starszych w miejscu ich zamieszkania, pomocy dzieciom przy odrabianiu lekcji w miejscu ich zamieszkania, pomocy na rzecz dzieci niepełnosprawnych oraz pomocy przy organizacji </w:t>
      </w:r>
      <w:r>
        <w:rPr>
          <w:rFonts w:ascii="Times New Roman" w:hAnsi="Times New Roman"/>
          <w:sz w:val="24"/>
          <w:szCs w:val="24"/>
        </w:rPr>
        <w:br/>
      </w:r>
      <w:r w:rsidRPr="00584AF1">
        <w:rPr>
          <w:rFonts w:ascii="Times New Roman" w:hAnsi="Times New Roman"/>
          <w:sz w:val="24"/>
          <w:szCs w:val="24"/>
        </w:rPr>
        <w:t>i przygotowaniu oraz udział w imprezach okolicznościowych, spotkaniach, którego organizatorem lub współorganizatorem jest Ośrodek Pomocy Społecznej.</w:t>
      </w:r>
    </w:p>
    <w:p w:rsidR="00266811" w:rsidRDefault="00266811" w:rsidP="00DA4F9F">
      <w:pPr>
        <w:pStyle w:val="Bezodstpw"/>
        <w:spacing w:line="276" w:lineRule="auto"/>
        <w:ind w:firstLine="426"/>
        <w:rPr>
          <w:rFonts w:ascii="Times New Roman" w:hAnsi="Times New Roman"/>
          <w:sz w:val="24"/>
          <w:szCs w:val="24"/>
        </w:rPr>
      </w:pPr>
      <w:r w:rsidRPr="00584AF1">
        <w:rPr>
          <w:rFonts w:ascii="Times New Roman" w:hAnsi="Times New Roman"/>
          <w:sz w:val="24"/>
          <w:szCs w:val="24"/>
        </w:rPr>
        <w:t>Wszystkie działania Wolontariuszy ukierunkowane były na rzecz osób korzystających ze wsparcia i pomocy tut. OPS.</w:t>
      </w:r>
    </w:p>
    <w:p w:rsidR="00DA4F9F" w:rsidRPr="00584AF1" w:rsidRDefault="00DA4F9F" w:rsidP="00DA4F9F">
      <w:pPr>
        <w:pStyle w:val="Bezodstpw"/>
        <w:spacing w:line="276" w:lineRule="auto"/>
        <w:ind w:firstLine="426"/>
        <w:rPr>
          <w:rFonts w:ascii="Times New Roman" w:hAnsi="Times New Roman"/>
          <w:sz w:val="24"/>
          <w:szCs w:val="24"/>
        </w:rPr>
      </w:pPr>
    </w:p>
    <w:p w:rsidR="00266811" w:rsidRPr="00584AF1" w:rsidRDefault="00266811" w:rsidP="00F43D0F">
      <w:pPr>
        <w:pStyle w:val="Bezodstpw"/>
        <w:spacing w:line="276" w:lineRule="auto"/>
        <w:ind w:firstLine="360"/>
        <w:rPr>
          <w:rFonts w:ascii="Times New Roman" w:hAnsi="Times New Roman"/>
          <w:sz w:val="24"/>
          <w:szCs w:val="24"/>
        </w:rPr>
      </w:pPr>
      <w:r>
        <w:rPr>
          <w:rFonts w:ascii="Times New Roman" w:hAnsi="Times New Roman"/>
          <w:sz w:val="24"/>
          <w:szCs w:val="24"/>
        </w:rPr>
        <w:t>W 2016</w:t>
      </w:r>
      <w:r w:rsidRPr="00584AF1">
        <w:rPr>
          <w:rFonts w:ascii="Times New Roman" w:hAnsi="Times New Roman"/>
          <w:sz w:val="24"/>
          <w:szCs w:val="24"/>
        </w:rPr>
        <w:t>r. OPS Wołomin</w:t>
      </w:r>
      <w:r>
        <w:rPr>
          <w:rFonts w:ascii="Times New Roman" w:hAnsi="Times New Roman"/>
          <w:sz w:val="24"/>
          <w:szCs w:val="24"/>
        </w:rPr>
        <w:t xml:space="preserve"> w okresie czerwiec- grudzień 2016</w:t>
      </w:r>
      <w:r w:rsidRPr="00584AF1">
        <w:rPr>
          <w:rFonts w:ascii="Times New Roman" w:hAnsi="Times New Roman"/>
          <w:sz w:val="24"/>
          <w:szCs w:val="24"/>
        </w:rPr>
        <w:t>r. podpisa</w:t>
      </w:r>
      <w:r>
        <w:rPr>
          <w:rFonts w:ascii="Times New Roman" w:hAnsi="Times New Roman"/>
          <w:sz w:val="24"/>
          <w:szCs w:val="24"/>
        </w:rPr>
        <w:t>ł indywidualne porozumienia z 15</w:t>
      </w:r>
      <w:r w:rsidRPr="00584AF1">
        <w:rPr>
          <w:rFonts w:ascii="Times New Roman" w:hAnsi="Times New Roman"/>
          <w:sz w:val="24"/>
          <w:szCs w:val="24"/>
        </w:rPr>
        <w:t xml:space="preserve"> Wolontariuszami; którzy świadczyli pomoc na rzecz osób </w:t>
      </w:r>
      <w:r w:rsidR="00F43D0F">
        <w:rPr>
          <w:rFonts w:ascii="Times New Roman" w:hAnsi="Times New Roman"/>
          <w:sz w:val="24"/>
          <w:szCs w:val="24"/>
        </w:rPr>
        <w:t xml:space="preserve">                             </w:t>
      </w:r>
      <w:r w:rsidRPr="00584AF1">
        <w:rPr>
          <w:rFonts w:ascii="Times New Roman" w:hAnsi="Times New Roman"/>
          <w:sz w:val="24"/>
          <w:szCs w:val="24"/>
        </w:rPr>
        <w:t>starszych w miejscu ich zamieszkania</w:t>
      </w:r>
      <w:r>
        <w:rPr>
          <w:rFonts w:ascii="Times New Roman" w:hAnsi="Times New Roman"/>
          <w:sz w:val="24"/>
          <w:szCs w:val="24"/>
        </w:rPr>
        <w:t xml:space="preserve"> (12</w:t>
      </w:r>
      <w:r w:rsidRPr="00584AF1">
        <w:rPr>
          <w:rFonts w:ascii="Times New Roman" w:hAnsi="Times New Roman"/>
          <w:sz w:val="24"/>
          <w:szCs w:val="24"/>
        </w:rPr>
        <w:t xml:space="preserve"> Wolontariuszy),</w:t>
      </w:r>
      <w:r>
        <w:rPr>
          <w:rFonts w:ascii="Times New Roman" w:hAnsi="Times New Roman"/>
          <w:sz w:val="24"/>
          <w:szCs w:val="24"/>
        </w:rPr>
        <w:t xml:space="preserve"> </w:t>
      </w:r>
      <w:r w:rsidRPr="00584AF1">
        <w:rPr>
          <w:rFonts w:ascii="Times New Roman" w:hAnsi="Times New Roman"/>
          <w:sz w:val="24"/>
          <w:szCs w:val="24"/>
        </w:rPr>
        <w:t xml:space="preserve">pomoc na rzecz </w:t>
      </w:r>
      <w:r>
        <w:rPr>
          <w:rFonts w:ascii="Times New Roman" w:hAnsi="Times New Roman"/>
          <w:sz w:val="24"/>
          <w:szCs w:val="24"/>
        </w:rPr>
        <w:t>osób</w:t>
      </w:r>
      <w:r w:rsidRPr="00584AF1">
        <w:rPr>
          <w:rFonts w:ascii="Times New Roman" w:hAnsi="Times New Roman"/>
          <w:sz w:val="24"/>
          <w:szCs w:val="24"/>
        </w:rPr>
        <w:t xml:space="preserve"> niepełnosprawnych w miejscu ich zamieszkania (1 Wolontariusz), udzielali korepetycji </w:t>
      </w:r>
      <w:r>
        <w:rPr>
          <w:rFonts w:ascii="Times New Roman" w:hAnsi="Times New Roman"/>
          <w:sz w:val="24"/>
          <w:szCs w:val="24"/>
        </w:rPr>
        <w:br/>
      </w:r>
      <w:r w:rsidRPr="00584AF1">
        <w:rPr>
          <w:rFonts w:ascii="Times New Roman" w:hAnsi="Times New Roman"/>
          <w:sz w:val="24"/>
          <w:szCs w:val="24"/>
        </w:rPr>
        <w:t xml:space="preserve">i pomagali w odrabianiu lekcji dzieci i młodzieży w miejscu ich zamieszkania </w:t>
      </w:r>
      <w:r>
        <w:rPr>
          <w:rFonts w:ascii="Times New Roman" w:hAnsi="Times New Roman"/>
          <w:sz w:val="24"/>
          <w:szCs w:val="24"/>
        </w:rPr>
        <w:br/>
        <w:t>(2 Wolontariuszy ).</w:t>
      </w:r>
      <w:r w:rsidRPr="00584AF1">
        <w:rPr>
          <w:rFonts w:ascii="Times New Roman" w:hAnsi="Times New Roman"/>
          <w:sz w:val="24"/>
          <w:szCs w:val="24"/>
        </w:rPr>
        <w:t>Wolontariusze świadczący ww. formy pomoc</w:t>
      </w:r>
      <w:r>
        <w:rPr>
          <w:rFonts w:ascii="Times New Roman" w:hAnsi="Times New Roman"/>
          <w:sz w:val="24"/>
          <w:szCs w:val="24"/>
        </w:rPr>
        <w:t>y</w:t>
      </w:r>
      <w:r w:rsidRPr="00584AF1">
        <w:rPr>
          <w:rFonts w:ascii="Times New Roman" w:hAnsi="Times New Roman"/>
          <w:sz w:val="24"/>
          <w:szCs w:val="24"/>
        </w:rPr>
        <w:t xml:space="preserve"> byli to uczniowie g</w:t>
      </w:r>
      <w:r>
        <w:rPr>
          <w:rFonts w:ascii="Times New Roman" w:hAnsi="Times New Roman"/>
          <w:sz w:val="24"/>
          <w:szCs w:val="24"/>
        </w:rPr>
        <w:t xml:space="preserve">imnazjum i liceum </w:t>
      </w:r>
      <w:r w:rsidRPr="00584AF1">
        <w:rPr>
          <w:rFonts w:ascii="Times New Roman" w:hAnsi="Times New Roman"/>
          <w:sz w:val="24"/>
          <w:szCs w:val="24"/>
        </w:rPr>
        <w:t xml:space="preserve">przy ZS nr 3 </w:t>
      </w:r>
      <w:r>
        <w:rPr>
          <w:rFonts w:ascii="Times New Roman" w:hAnsi="Times New Roman"/>
          <w:sz w:val="24"/>
          <w:szCs w:val="24"/>
        </w:rPr>
        <w:t>w Wołominie. Wśród Wolontariuszy w 2016r. znalazła się również osoba dorosła. Łącznie w 2016r. popisano 17</w:t>
      </w:r>
      <w:r w:rsidRPr="00584AF1">
        <w:rPr>
          <w:rFonts w:ascii="Times New Roman" w:hAnsi="Times New Roman"/>
          <w:sz w:val="24"/>
          <w:szCs w:val="24"/>
        </w:rPr>
        <w:t xml:space="preserve"> porozumień z Wolontariuszami.</w:t>
      </w:r>
    </w:p>
    <w:p w:rsidR="00266811" w:rsidRPr="00584AF1" w:rsidRDefault="00266811" w:rsidP="001A4C01">
      <w:pPr>
        <w:ind w:firstLine="360"/>
      </w:pPr>
      <w:r w:rsidRPr="00584AF1">
        <w:t>Wolontariusze współpracujący z tut. OPS, oprócz podejmowanyc</w:t>
      </w:r>
      <w:r>
        <w:t>h indywidualnych działań, w 2016</w:t>
      </w:r>
      <w:r w:rsidRPr="00584AF1">
        <w:t>r.</w:t>
      </w:r>
      <w:r>
        <w:t xml:space="preserve"> </w:t>
      </w:r>
      <w:r w:rsidRPr="00584AF1">
        <w:t>wykonywali zakres czynności razem</w:t>
      </w:r>
      <w:r>
        <w:t xml:space="preserve"> z pracownikami tut. OPS. W 2016</w:t>
      </w:r>
      <w:r w:rsidRPr="00584AF1">
        <w:t>r. Wolontariusze uczestniczyli w następujących akcjach, których OPS Wołomin był organizatorem lub współorganizatorem:</w:t>
      </w:r>
      <w:r>
        <w:t xml:space="preserve"> Piknik rodzinny Pożegnanie Lata,</w:t>
      </w:r>
      <w:r w:rsidRPr="00584AF1">
        <w:t xml:space="preserve"> Bal seniora, Wigilia dla Mieszkańców Wołomina,</w:t>
      </w:r>
      <w:r>
        <w:t xml:space="preserve"> Mikołajki dla dzieci,</w:t>
      </w:r>
      <w:r w:rsidRPr="00584AF1">
        <w:t xml:space="preserve"> Wielkanoc dla Mieszkańców Wołomina. </w:t>
      </w:r>
    </w:p>
    <w:p w:rsidR="00AB0DA5" w:rsidRPr="00E51389" w:rsidRDefault="00AB0DA5" w:rsidP="00A34CB9">
      <w:pPr>
        <w:pStyle w:val="Nagwek2"/>
        <w:numPr>
          <w:ilvl w:val="0"/>
          <w:numId w:val="17"/>
        </w:numPr>
        <w:ind w:left="284"/>
        <w:rPr>
          <w:i/>
          <w:u w:val="single"/>
        </w:rPr>
      </w:pPr>
      <w:r w:rsidRPr="00E51389">
        <w:rPr>
          <w:i/>
          <w:u w:val="single"/>
        </w:rPr>
        <w:t>Stypendia szkolne.</w:t>
      </w:r>
      <w:bookmarkEnd w:id="8"/>
    </w:p>
    <w:p w:rsidR="00BB6819" w:rsidRPr="00BB6819" w:rsidRDefault="00BB6819" w:rsidP="00DA4F9F">
      <w:pPr>
        <w:spacing w:after="0"/>
        <w:rPr>
          <w:rFonts w:eastAsia="Times New Roman" w:cs="Times New Roman"/>
          <w:szCs w:val="24"/>
          <w:lang w:eastAsia="pl-PL"/>
        </w:rPr>
      </w:pPr>
      <w:r w:rsidRPr="00BB6819">
        <w:rPr>
          <w:rFonts w:eastAsia="Times New Roman" w:cs="Times New Roman"/>
          <w:szCs w:val="24"/>
          <w:lang w:eastAsia="pl-PL"/>
        </w:rPr>
        <w:t xml:space="preserve">Ośrodek Pomocy Społecznej w Wołominie przejął zadanie Uchwałą Rady Miejskiej NR XVII – 57/2012 oraz  Uchwałą Rady Miejskiej NR XXXI-89/2013 pomoc materialna o charakterze socjalnym: stypendium szkolne, zasiłek szkolny. Pomoc jest skierowana przede wszystkim do uczniów szkół podstawowych, gimnazjów oraz szkół ponadgimnazjalnych. </w:t>
      </w:r>
    </w:p>
    <w:p w:rsidR="00BB6819" w:rsidRPr="00BB6819" w:rsidRDefault="00BB6819" w:rsidP="00DA4F9F">
      <w:pPr>
        <w:spacing w:after="0"/>
        <w:ind w:firstLine="0"/>
        <w:rPr>
          <w:rFonts w:eastAsia="Times New Roman" w:cs="Times New Roman"/>
          <w:b/>
          <w:szCs w:val="24"/>
          <w:lang w:eastAsia="pl-PL"/>
        </w:rPr>
      </w:pPr>
      <w:r w:rsidRPr="00BB6819">
        <w:rPr>
          <w:rFonts w:eastAsia="Times New Roman" w:cs="Times New Roman"/>
          <w:b/>
          <w:szCs w:val="24"/>
          <w:lang w:eastAsia="pl-PL"/>
        </w:rPr>
        <w:t>Stypendium szkolne:</w:t>
      </w:r>
    </w:p>
    <w:p w:rsidR="00BB6819" w:rsidRPr="00BB6819" w:rsidRDefault="00BB6819" w:rsidP="00DA4F9F">
      <w:pPr>
        <w:spacing w:after="0"/>
        <w:ind w:firstLine="360"/>
        <w:rPr>
          <w:rFonts w:eastAsia="Times New Roman" w:cs="Times New Roman"/>
          <w:szCs w:val="24"/>
          <w:lang w:eastAsia="pl-PL"/>
        </w:rPr>
      </w:pPr>
      <w:r w:rsidRPr="00BB6819">
        <w:rPr>
          <w:rFonts w:eastAsia="Times New Roman" w:cs="Times New Roman"/>
          <w:szCs w:val="24"/>
          <w:lang w:eastAsia="pl-PL"/>
        </w:rPr>
        <w:t xml:space="preserve">Uprawnionym do pomocy materialnej o charakterze socjalnym są uczniowie szkół podstawowych, gimnazjum, szkół ponadgimnazjalnych, słuchacze publicznych kolegiów nauczycielskich, nauczycielskich kolegiów języków obcych, nie dłużej jednak niż do ukończenia 24 roku życia. Świadczenie przysługuje również wychowankom ośrodków szkolnych i wychowawczych, w których realizuje się szkolny obowiązek nauki, aż do czasu jego ukończenia. Stypendium szkolne ukierunkowane jest na całkowite lub częściowe pokrywanie kosztów na cele edukacyjne. </w:t>
      </w:r>
    </w:p>
    <w:p w:rsidR="00BB6819" w:rsidRPr="00BB6819" w:rsidRDefault="00BB6819" w:rsidP="00DA4F9F">
      <w:pPr>
        <w:spacing w:after="0"/>
        <w:ind w:firstLine="0"/>
        <w:rPr>
          <w:rFonts w:eastAsia="Times New Roman" w:cs="Times New Roman"/>
          <w:b/>
          <w:szCs w:val="24"/>
          <w:lang w:eastAsia="pl-PL"/>
        </w:rPr>
      </w:pPr>
      <w:r w:rsidRPr="00BB6819">
        <w:rPr>
          <w:rFonts w:eastAsia="Times New Roman" w:cs="Times New Roman"/>
          <w:b/>
          <w:szCs w:val="24"/>
          <w:lang w:eastAsia="pl-PL"/>
        </w:rPr>
        <w:t>Zasiłek szkolny może być przyznany:</w:t>
      </w:r>
    </w:p>
    <w:p w:rsidR="00541803" w:rsidRDefault="00BB6819" w:rsidP="00DA4F9F">
      <w:pPr>
        <w:spacing w:after="0"/>
        <w:ind w:firstLine="360"/>
        <w:rPr>
          <w:rFonts w:eastAsia="Times New Roman" w:cs="Times New Roman"/>
          <w:szCs w:val="24"/>
          <w:lang w:eastAsia="pl-PL"/>
        </w:rPr>
      </w:pPr>
      <w:r w:rsidRPr="00BB6819">
        <w:rPr>
          <w:rFonts w:eastAsia="Times New Roman" w:cs="Times New Roman"/>
          <w:szCs w:val="24"/>
          <w:lang w:eastAsia="pl-PL"/>
        </w:rPr>
        <w:t>Uczniowi znajdującemu się przejściowo w trudnej sytuacji materialnej z powodu zdarzenia losowego, w szczególności takiego jak: klęska żywiołowa (pożar, powódź), kradzież, śmierć rodzica lub opiekuna prawnego, ciężka choroba w rodzinie (zdarzenia potwierdzone stosownymi zaświadczeniami i dokumentami).</w:t>
      </w:r>
    </w:p>
    <w:p w:rsidR="00BB6819" w:rsidRPr="00BB6819" w:rsidRDefault="00BB6819" w:rsidP="00DA4F9F">
      <w:pPr>
        <w:spacing w:after="0"/>
        <w:ind w:firstLine="0"/>
        <w:rPr>
          <w:rFonts w:eastAsia="Times New Roman" w:cs="Times New Roman"/>
          <w:szCs w:val="24"/>
          <w:lang w:eastAsia="pl-PL"/>
        </w:rPr>
      </w:pPr>
      <w:r w:rsidRPr="00BB6819">
        <w:rPr>
          <w:rFonts w:eastAsia="Times New Roman" w:cs="Times New Roman"/>
          <w:szCs w:val="24"/>
          <w:lang w:eastAsia="pl-PL"/>
        </w:rPr>
        <w:t xml:space="preserve">Wysokość zasiłku szkolnego </w:t>
      </w:r>
      <w:r w:rsidRPr="00BB6819">
        <w:rPr>
          <w:rFonts w:eastAsia="Times New Roman" w:cs="Times New Roman"/>
          <w:b/>
          <w:bCs/>
          <w:szCs w:val="24"/>
          <w:lang w:eastAsia="pl-PL"/>
        </w:rPr>
        <w:t>514zł</w:t>
      </w:r>
      <w:r w:rsidRPr="00BB6819">
        <w:rPr>
          <w:rFonts w:eastAsia="Times New Roman" w:cs="Times New Roman"/>
          <w:szCs w:val="24"/>
          <w:lang w:eastAsia="pl-PL"/>
        </w:rPr>
        <w:t>.</w:t>
      </w:r>
    </w:p>
    <w:p w:rsidR="00BB6819" w:rsidRDefault="00BB6819" w:rsidP="00DA4F9F">
      <w:pPr>
        <w:spacing w:after="0"/>
        <w:ind w:firstLine="0"/>
        <w:rPr>
          <w:rFonts w:eastAsia="Times New Roman" w:cs="Times New Roman"/>
          <w:sz w:val="16"/>
          <w:szCs w:val="16"/>
          <w:lang w:eastAsia="pl-PL"/>
        </w:rPr>
      </w:pPr>
      <w:r w:rsidRPr="00BB6819">
        <w:rPr>
          <w:rFonts w:eastAsia="Times New Roman" w:cs="Times New Roman"/>
          <w:szCs w:val="24"/>
          <w:lang w:eastAsia="pl-PL"/>
        </w:rPr>
        <w:t>W minionym roku stypendium szkolne/zasiłek szkolny otrzymało :</w:t>
      </w:r>
    </w:p>
    <w:p w:rsidR="00DA4F9F" w:rsidRPr="009032D7" w:rsidRDefault="00BB6819" w:rsidP="00DA4F9F">
      <w:pPr>
        <w:spacing w:after="0"/>
        <w:ind w:firstLine="0"/>
        <w:rPr>
          <w:rFonts w:eastAsia="Times New Roman" w:cs="Arial"/>
          <w:b/>
          <w:szCs w:val="24"/>
          <w:lang w:eastAsia="pl-PL"/>
        </w:rPr>
      </w:pPr>
      <w:r w:rsidRPr="00BB6819">
        <w:rPr>
          <w:rFonts w:eastAsia="Times New Roman" w:cs="Arial"/>
          <w:b/>
          <w:szCs w:val="24"/>
          <w:lang w:eastAsia="pl-PL"/>
        </w:rPr>
        <w:t xml:space="preserve"> 01.01.2016r. – 30.06.2016r.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344"/>
      </w:tblGrid>
      <w:tr w:rsidR="00BB6819" w:rsidRPr="00DA4F9F" w:rsidTr="00BB6819">
        <w:tc>
          <w:tcPr>
            <w:tcW w:w="2808" w:type="dxa"/>
            <w:vMerge w:val="restart"/>
          </w:tcPr>
          <w:p w:rsidR="00BB6819" w:rsidRPr="00DA4F9F" w:rsidRDefault="00BB6819" w:rsidP="00DA4F9F">
            <w:pPr>
              <w:spacing w:line="288" w:lineRule="auto"/>
              <w:jc w:val="center"/>
              <w:rPr>
                <w:rFonts w:eastAsia="Times New Roman" w:cs="Times New Roman"/>
                <w:szCs w:val="24"/>
                <w:lang w:eastAsia="pl-PL"/>
              </w:rPr>
            </w:pPr>
            <w:r w:rsidRPr="00DA4F9F">
              <w:rPr>
                <w:rFonts w:eastAsia="Times New Roman" w:cs="Times New Roman"/>
                <w:szCs w:val="24"/>
                <w:lang w:eastAsia="pl-PL"/>
              </w:rPr>
              <w:t>Typ szkoły</w:t>
            </w:r>
          </w:p>
        </w:tc>
        <w:tc>
          <w:tcPr>
            <w:tcW w:w="6404" w:type="dxa"/>
            <w:gridSpan w:val="2"/>
          </w:tcPr>
          <w:p w:rsidR="00BB6819" w:rsidRPr="00DA4F9F" w:rsidRDefault="00BB6819" w:rsidP="00DA4F9F">
            <w:pPr>
              <w:spacing w:line="288" w:lineRule="auto"/>
              <w:jc w:val="center"/>
              <w:rPr>
                <w:rFonts w:eastAsia="Times New Roman" w:cs="Times New Roman"/>
                <w:szCs w:val="24"/>
                <w:lang w:eastAsia="pl-PL"/>
              </w:rPr>
            </w:pPr>
            <w:r w:rsidRPr="00DA4F9F">
              <w:rPr>
                <w:rFonts w:eastAsia="Times New Roman" w:cs="Times New Roman"/>
                <w:szCs w:val="24"/>
                <w:lang w:eastAsia="pl-PL"/>
              </w:rPr>
              <w:t>Liczba uczniów</w:t>
            </w:r>
          </w:p>
        </w:tc>
      </w:tr>
      <w:tr w:rsidR="00BB6819" w:rsidRPr="00DA4F9F" w:rsidTr="00BB6819">
        <w:trPr>
          <w:trHeight w:val="292"/>
        </w:trPr>
        <w:tc>
          <w:tcPr>
            <w:tcW w:w="2808" w:type="dxa"/>
            <w:vMerge/>
          </w:tcPr>
          <w:p w:rsidR="00BB6819" w:rsidRPr="00DA4F9F" w:rsidRDefault="00BB6819" w:rsidP="00DA4F9F">
            <w:pPr>
              <w:spacing w:line="160" w:lineRule="atLeast"/>
              <w:jc w:val="center"/>
              <w:rPr>
                <w:rFonts w:eastAsia="Times New Roman" w:cs="Times New Roman"/>
                <w:sz w:val="20"/>
                <w:szCs w:val="20"/>
                <w:lang w:eastAsia="pl-PL"/>
              </w:rPr>
            </w:pPr>
          </w:p>
        </w:tc>
        <w:tc>
          <w:tcPr>
            <w:tcW w:w="3060" w:type="dxa"/>
          </w:tcPr>
          <w:p w:rsidR="00BB6819" w:rsidRPr="00DA4F9F" w:rsidRDefault="00BB6819" w:rsidP="00DA4F9F">
            <w:pPr>
              <w:spacing w:line="16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Otrzymujących stypendia</w:t>
            </w:r>
          </w:p>
        </w:tc>
        <w:tc>
          <w:tcPr>
            <w:tcW w:w="3344" w:type="dxa"/>
          </w:tcPr>
          <w:p w:rsidR="00BB6819" w:rsidRPr="00DA4F9F" w:rsidRDefault="00BB6819" w:rsidP="00DA4F9F">
            <w:pPr>
              <w:spacing w:line="16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Otrzymujących zasiłek szkolny</w:t>
            </w:r>
          </w:p>
        </w:tc>
      </w:tr>
      <w:tr w:rsidR="00BB6819" w:rsidRPr="00DA4F9F" w:rsidTr="00BB6819">
        <w:tc>
          <w:tcPr>
            <w:tcW w:w="2808" w:type="dxa"/>
          </w:tcPr>
          <w:p w:rsidR="00BB6819" w:rsidRPr="00DA4F9F" w:rsidRDefault="00BB6819" w:rsidP="00DA4F9F">
            <w:pPr>
              <w:spacing w:line="16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Szkoły podstawowe</w:t>
            </w:r>
          </w:p>
        </w:tc>
        <w:tc>
          <w:tcPr>
            <w:tcW w:w="3060"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203</w:t>
            </w:r>
          </w:p>
        </w:tc>
        <w:tc>
          <w:tcPr>
            <w:tcW w:w="3344"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14</w:t>
            </w:r>
          </w:p>
        </w:tc>
      </w:tr>
      <w:tr w:rsidR="00BB6819" w:rsidRPr="00DA4F9F" w:rsidTr="00BB6819">
        <w:tc>
          <w:tcPr>
            <w:tcW w:w="2808" w:type="dxa"/>
          </w:tcPr>
          <w:p w:rsidR="00BB6819" w:rsidRPr="00DA4F9F" w:rsidRDefault="00BB6819" w:rsidP="00DA4F9F">
            <w:pPr>
              <w:spacing w:line="16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Gimnazja</w:t>
            </w:r>
          </w:p>
        </w:tc>
        <w:tc>
          <w:tcPr>
            <w:tcW w:w="3060"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97</w:t>
            </w:r>
          </w:p>
        </w:tc>
        <w:tc>
          <w:tcPr>
            <w:tcW w:w="3344"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7</w:t>
            </w:r>
          </w:p>
        </w:tc>
      </w:tr>
      <w:tr w:rsidR="00BB6819" w:rsidRPr="00DA4F9F" w:rsidTr="00BB6819">
        <w:tc>
          <w:tcPr>
            <w:tcW w:w="2808" w:type="dxa"/>
          </w:tcPr>
          <w:p w:rsidR="00BB6819" w:rsidRPr="00DA4F9F" w:rsidRDefault="00BB6819" w:rsidP="00DA4F9F">
            <w:pPr>
              <w:spacing w:line="16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Szkoły ponadgimnazjalne</w:t>
            </w:r>
          </w:p>
        </w:tc>
        <w:tc>
          <w:tcPr>
            <w:tcW w:w="3060"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95</w:t>
            </w:r>
          </w:p>
        </w:tc>
        <w:tc>
          <w:tcPr>
            <w:tcW w:w="3344"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8</w:t>
            </w:r>
          </w:p>
        </w:tc>
      </w:tr>
      <w:tr w:rsidR="00BB6819" w:rsidRPr="00DA4F9F" w:rsidTr="00BB6819">
        <w:tc>
          <w:tcPr>
            <w:tcW w:w="2808" w:type="dxa"/>
          </w:tcPr>
          <w:p w:rsidR="00BB6819" w:rsidRPr="00DA4F9F" w:rsidRDefault="00BB6819" w:rsidP="00DA4F9F">
            <w:pPr>
              <w:spacing w:line="160" w:lineRule="atLeast"/>
              <w:jc w:val="center"/>
              <w:rPr>
                <w:rFonts w:eastAsia="Times New Roman" w:cs="Times New Roman"/>
                <w:sz w:val="20"/>
                <w:szCs w:val="20"/>
                <w:lang w:eastAsia="pl-PL"/>
              </w:rPr>
            </w:pPr>
            <w:r w:rsidRPr="00DA4F9F">
              <w:rPr>
                <w:rFonts w:eastAsia="Times New Roman" w:cs="Times New Roman"/>
                <w:sz w:val="20"/>
                <w:szCs w:val="20"/>
                <w:lang w:eastAsia="pl-PL"/>
              </w:rPr>
              <w:t>Ogółem</w:t>
            </w:r>
          </w:p>
        </w:tc>
        <w:tc>
          <w:tcPr>
            <w:tcW w:w="3060" w:type="dxa"/>
          </w:tcPr>
          <w:p w:rsidR="00BB6819" w:rsidRPr="00DA4F9F" w:rsidRDefault="00BB6819" w:rsidP="00DA4F9F">
            <w:pPr>
              <w:spacing w:line="160" w:lineRule="atLeast"/>
              <w:jc w:val="center"/>
              <w:rPr>
                <w:rFonts w:eastAsia="Times New Roman" w:cs="Times New Roman"/>
                <w:b/>
                <w:sz w:val="20"/>
                <w:szCs w:val="20"/>
                <w:lang w:eastAsia="pl-PL"/>
              </w:rPr>
            </w:pPr>
            <w:r w:rsidRPr="00DA4F9F">
              <w:rPr>
                <w:rFonts w:eastAsia="Times New Roman" w:cs="Times New Roman"/>
                <w:b/>
                <w:sz w:val="20"/>
                <w:szCs w:val="20"/>
                <w:lang w:eastAsia="pl-PL"/>
              </w:rPr>
              <w:t>395</w:t>
            </w:r>
          </w:p>
        </w:tc>
        <w:tc>
          <w:tcPr>
            <w:tcW w:w="3344" w:type="dxa"/>
          </w:tcPr>
          <w:p w:rsidR="00BB6819" w:rsidRPr="00DA4F9F" w:rsidRDefault="00BB6819" w:rsidP="00DA4F9F">
            <w:pPr>
              <w:spacing w:line="160" w:lineRule="atLeast"/>
              <w:jc w:val="center"/>
              <w:rPr>
                <w:rFonts w:eastAsia="Times New Roman" w:cs="Times New Roman"/>
                <w:b/>
                <w:sz w:val="20"/>
                <w:szCs w:val="20"/>
                <w:lang w:eastAsia="pl-PL"/>
              </w:rPr>
            </w:pPr>
            <w:r w:rsidRPr="00DA4F9F">
              <w:rPr>
                <w:rFonts w:eastAsia="Times New Roman" w:cs="Times New Roman"/>
                <w:b/>
                <w:sz w:val="20"/>
                <w:szCs w:val="20"/>
                <w:lang w:eastAsia="pl-PL"/>
              </w:rPr>
              <w:t>29</w:t>
            </w:r>
          </w:p>
        </w:tc>
      </w:tr>
    </w:tbl>
    <w:p w:rsidR="00BB6819" w:rsidRPr="00DA4F9F" w:rsidRDefault="00BB6819" w:rsidP="00DA4F9F">
      <w:pPr>
        <w:pStyle w:val="Akapitzlist"/>
        <w:spacing w:after="0" w:line="288" w:lineRule="auto"/>
        <w:ind w:firstLine="0"/>
        <w:jc w:val="center"/>
        <w:rPr>
          <w:rFonts w:eastAsia="Times New Roman" w:cs="Times New Roman"/>
          <w:b/>
          <w:sz w:val="20"/>
          <w:szCs w:val="20"/>
          <w:lang w:eastAsia="pl-PL"/>
        </w:rPr>
      </w:pPr>
    </w:p>
    <w:p w:rsidR="00BB6819" w:rsidRPr="00DA4F9F" w:rsidRDefault="00BB6819" w:rsidP="00DA4F9F">
      <w:pPr>
        <w:spacing w:after="0" w:line="288" w:lineRule="auto"/>
        <w:ind w:firstLine="0"/>
        <w:jc w:val="center"/>
        <w:rPr>
          <w:rFonts w:eastAsia="Times New Roman" w:cs="Times New Roman"/>
          <w:b/>
          <w:sz w:val="20"/>
          <w:szCs w:val="20"/>
          <w:lang w:eastAsia="pl-PL"/>
        </w:rPr>
      </w:pPr>
      <w:r w:rsidRPr="00DA4F9F">
        <w:rPr>
          <w:rFonts w:eastAsia="Times New Roman" w:cs="Times New Roman"/>
          <w:b/>
          <w:sz w:val="20"/>
          <w:szCs w:val="20"/>
          <w:lang w:eastAsia="pl-PL"/>
        </w:rPr>
        <w:t>01.09.2016r. – 31.12.2016r.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344"/>
      </w:tblGrid>
      <w:tr w:rsidR="00BB6819" w:rsidRPr="00DA4F9F" w:rsidTr="00BB6819">
        <w:tc>
          <w:tcPr>
            <w:tcW w:w="2808" w:type="dxa"/>
            <w:vMerge w:val="restart"/>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Typ szkoły</w:t>
            </w:r>
          </w:p>
        </w:tc>
        <w:tc>
          <w:tcPr>
            <w:tcW w:w="6404" w:type="dxa"/>
            <w:gridSpan w:val="2"/>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Liczba uczniów</w:t>
            </w:r>
          </w:p>
        </w:tc>
      </w:tr>
      <w:tr w:rsidR="00BB6819" w:rsidRPr="00DA4F9F" w:rsidTr="00BB6819">
        <w:tc>
          <w:tcPr>
            <w:tcW w:w="2808" w:type="dxa"/>
            <w:vMerge/>
          </w:tcPr>
          <w:p w:rsidR="00BB6819" w:rsidRPr="00DA4F9F" w:rsidRDefault="00BB6819" w:rsidP="00DA4F9F">
            <w:pPr>
              <w:spacing w:after="0" w:line="180" w:lineRule="atLeast"/>
              <w:jc w:val="center"/>
              <w:rPr>
                <w:rFonts w:eastAsia="Times New Roman" w:cs="Times New Roman"/>
                <w:sz w:val="20"/>
                <w:szCs w:val="20"/>
                <w:lang w:eastAsia="pl-PL"/>
              </w:rPr>
            </w:pPr>
          </w:p>
        </w:tc>
        <w:tc>
          <w:tcPr>
            <w:tcW w:w="3060" w:type="dxa"/>
          </w:tcPr>
          <w:p w:rsidR="00BB6819" w:rsidRPr="00DA4F9F" w:rsidRDefault="00BB6819" w:rsidP="00DA4F9F">
            <w:pPr>
              <w:spacing w:after="0" w:line="18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Otrzymujących stypendia</w:t>
            </w:r>
          </w:p>
        </w:tc>
        <w:tc>
          <w:tcPr>
            <w:tcW w:w="3344" w:type="dxa"/>
          </w:tcPr>
          <w:p w:rsidR="00BB6819" w:rsidRPr="00DA4F9F" w:rsidRDefault="00BB6819" w:rsidP="00DA4F9F">
            <w:pPr>
              <w:spacing w:after="0" w:line="18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Otrzymujących zasiłek szkolny</w:t>
            </w:r>
          </w:p>
        </w:tc>
      </w:tr>
      <w:tr w:rsidR="00BB6819" w:rsidRPr="00DA4F9F" w:rsidTr="00BB6819">
        <w:tc>
          <w:tcPr>
            <w:tcW w:w="2808" w:type="dxa"/>
          </w:tcPr>
          <w:p w:rsidR="00BB6819" w:rsidRPr="00DA4F9F" w:rsidRDefault="00BB6819" w:rsidP="00DA4F9F">
            <w:pPr>
              <w:spacing w:after="0" w:line="18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Szkoły podstawowe</w:t>
            </w:r>
          </w:p>
        </w:tc>
        <w:tc>
          <w:tcPr>
            <w:tcW w:w="3060"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173</w:t>
            </w:r>
          </w:p>
        </w:tc>
        <w:tc>
          <w:tcPr>
            <w:tcW w:w="3344"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12</w:t>
            </w:r>
          </w:p>
        </w:tc>
      </w:tr>
      <w:tr w:rsidR="00BB6819" w:rsidRPr="00DA4F9F" w:rsidTr="00BB6819">
        <w:tc>
          <w:tcPr>
            <w:tcW w:w="2808" w:type="dxa"/>
          </w:tcPr>
          <w:p w:rsidR="00BB6819" w:rsidRPr="00DA4F9F" w:rsidRDefault="00BB6819" w:rsidP="00DA4F9F">
            <w:pPr>
              <w:spacing w:after="0" w:line="18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Gimnazja</w:t>
            </w:r>
          </w:p>
        </w:tc>
        <w:tc>
          <w:tcPr>
            <w:tcW w:w="3060"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98</w:t>
            </w:r>
          </w:p>
        </w:tc>
        <w:tc>
          <w:tcPr>
            <w:tcW w:w="3344"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14</w:t>
            </w:r>
          </w:p>
        </w:tc>
      </w:tr>
      <w:tr w:rsidR="00BB6819" w:rsidRPr="00DA4F9F" w:rsidTr="00BB6819">
        <w:tc>
          <w:tcPr>
            <w:tcW w:w="2808" w:type="dxa"/>
          </w:tcPr>
          <w:p w:rsidR="00BB6819" w:rsidRPr="00DA4F9F" w:rsidRDefault="00BB6819" w:rsidP="00DA4F9F">
            <w:pPr>
              <w:spacing w:after="0" w:line="180" w:lineRule="atLeast"/>
              <w:ind w:firstLine="0"/>
              <w:jc w:val="center"/>
              <w:rPr>
                <w:rFonts w:eastAsia="Times New Roman" w:cs="Times New Roman"/>
                <w:sz w:val="20"/>
                <w:szCs w:val="20"/>
                <w:lang w:eastAsia="pl-PL"/>
              </w:rPr>
            </w:pPr>
            <w:r w:rsidRPr="00DA4F9F">
              <w:rPr>
                <w:rFonts w:eastAsia="Times New Roman" w:cs="Times New Roman"/>
                <w:sz w:val="20"/>
                <w:szCs w:val="20"/>
                <w:lang w:eastAsia="pl-PL"/>
              </w:rPr>
              <w:t>Szkoły ponadgimnazjalne</w:t>
            </w:r>
          </w:p>
        </w:tc>
        <w:tc>
          <w:tcPr>
            <w:tcW w:w="3060"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85</w:t>
            </w:r>
          </w:p>
        </w:tc>
        <w:tc>
          <w:tcPr>
            <w:tcW w:w="3344"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5</w:t>
            </w:r>
          </w:p>
        </w:tc>
      </w:tr>
      <w:tr w:rsidR="00BB6819" w:rsidRPr="00DA4F9F" w:rsidTr="00BB6819">
        <w:tc>
          <w:tcPr>
            <w:tcW w:w="2808" w:type="dxa"/>
          </w:tcPr>
          <w:p w:rsidR="00BB6819" w:rsidRPr="00DA4F9F" w:rsidRDefault="00BB6819" w:rsidP="00DA4F9F">
            <w:pPr>
              <w:spacing w:after="0" w:line="180" w:lineRule="atLeast"/>
              <w:jc w:val="center"/>
              <w:rPr>
                <w:rFonts w:eastAsia="Times New Roman" w:cs="Times New Roman"/>
                <w:sz w:val="20"/>
                <w:szCs w:val="20"/>
                <w:lang w:eastAsia="pl-PL"/>
              </w:rPr>
            </w:pPr>
            <w:r w:rsidRPr="00DA4F9F">
              <w:rPr>
                <w:rFonts w:eastAsia="Times New Roman" w:cs="Times New Roman"/>
                <w:sz w:val="20"/>
                <w:szCs w:val="20"/>
                <w:lang w:eastAsia="pl-PL"/>
              </w:rPr>
              <w:t>Ogółem</w:t>
            </w:r>
          </w:p>
        </w:tc>
        <w:tc>
          <w:tcPr>
            <w:tcW w:w="3060" w:type="dxa"/>
          </w:tcPr>
          <w:p w:rsidR="00BB6819" w:rsidRPr="00DA4F9F" w:rsidRDefault="00BB6819" w:rsidP="00DA4F9F">
            <w:pPr>
              <w:spacing w:after="0" w:line="180" w:lineRule="atLeast"/>
              <w:jc w:val="center"/>
              <w:rPr>
                <w:rFonts w:eastAsia="Times New Roman" w:cs="Times New Roman"/>
                <w:b/>
                <w:sz w:val="20"/>
                <w:szCs w:val="20"/>
                <w:lang w:eastAsia="pl-PL"/>
              </w:rPr>
            </w:pPr>
            <w:r w:rsidRPr="00DA4F9F">
              <w:rPr>
                <w:rFonts w:eastAsia="Times New Roman" w:cs="Times New Roman"/>
                <w:b/>
                <w:sz w:val="20"/>
                <w:szCs w:val="20"/>
                <w:lang w:eastAsia="pl-PL"/>
              </w:rPr>
              <w:t>356</w:t>
            </w:r>
          </w:p>
        </w:tc>
        <w:tc>
          <w:tcPr>
            <w:tcW w:w="3344" w:type="dxa"/>
          </w:tcPr>
          <w:p w:rsidR="00BB6819" w:rsidRPr="00DA4F9F" w:rsidRDefault="00BB6819" w:rsidP="00DA4F9F">
            <w:pPr>
              <w:spacing w:after="0" w:line="180" w:lineRule="atLeast"/>
              <w:jc w:val="center"/>
              <w:rPr>
                <w:rFonts w:eastAsia="Times New Roman" w:cs="Times New Roman"/>
                <w:b/>
                <w:sz w:val="20"/>
                <w:szCs w:val="20"/>
                <w:lang w:eastAsia="pl-PL"/>
              </w:rPr>
            </w:pPr>
            <w:r w:rsidRPr="00DA4F9F">
              <w:rPr>
                <w:rFonts w:eastAsia="Times New Roman" w:cs="Times New Roman"/>
                <w:b/>
                <w:sz w:val="20"/>
                <w:szCs w:val="20"/>
                <w:lang w:eastAsia="pl-PL"/>
              </w:rPr>
              <w:t>31</w:t>
            </w:r>
          </w:p>
        </w:tc>
      </w:tr>
    </w:tbl>
    <w:p w:rsidR="00541803" w:rsidRPr="00541803" w:rsidRDefault="00BB6819" w:rsidP="00541803">
      <w:pPr>
        <w:spacing w:after="0" w:line="180" w:lineRule="atLeast"/>
        <w:ind w:firstLine="0"/>
        <w:rPr>
          <w:rFonts w:eastAsia="Times New Roman" w:cs="Times New Roman"/>
          <w:b/>
          <w:szCs w:val="24"/>
          <w:u w:val="single"/>
          <w:lang w:eastAsia="pl-PL"/>
        </w:rPr>
      </w:pPr>
      <w:r w:rsidRPr="00BB6819">
        <w:rPr>
          <w:rFonts w:ascii="Calibri" w:eastAsia="Times New Roman" w:hAnsi="Calibri" w:cs="Arial"/>
          <w:szCs w:val="24"/>
          <w:lang w:eastAsia="pl-PL"/>
        </w:rPr>
        <w:t xml:space="preserve"> </w:t>
      </w:r>
      <w:r w:rsidRPr="00541803">
        <w:rPr>
          <w:rFonts w:eastAsia="Times New Roman" w:cs="Times New Roman"/>
          <w:b/>
          <w:szCs w:val="24"/>
          <w:u w:val="single"/>
          <w:lang w:eastAsia="pl-PL"/>
        </w:rPr>
        <w:t xml:space="preserve">Ogółem 01.09.2016r. do 15.09.2016r. złożono 356 wniosków na stypendia szkolne. </w:t>
      </w:r>
    </w:p>
    <w:p w:rsidR="00E3276D" w:rsidRPr="00541803" w:rsidRDefault="00E3276D" w:rsidP="00A34CB9">
      <w:pPr>
        <w:pStyle w:val="Nagwek2"/>
        <w:numPr>
          <w:ilvl w:val="0"/>
          <w:numId w:val="17"/>
        </w:numPr>
        <w:spacing w:line="276" w:lineRule="auto"/>
        <w:ind w:left="284"/>
        <w:rPr>
          <w:rFonts w:cs="Times New Roman"/>
          <w:i/>
          <w:u w:val="single"/>
        </w:rPr>
      </w:pPr>
      <w:bookmarkStart w:id="9" w:name="_Toc444522679"/>
      <w:r w:rsidRPr="00E51389">
        <w:rPr>
          <w:i/>
          <w:u w:val="single"/>
        </w:rPr>
        <w:t>Prace społecznie użyteczne.</w:t>
      </w:r>
      <w:bookmarkEnd w:id="9"/>
    </w:p>
    <w:p w:rsidR="00BB6819" w:rsidRPr="00541803" w:rsidRDefault="00BB6819" w:rsidP="00DA4F9F">
      <w:pPr>
        <w:pStyle w:val="NormalnyWeb"/>
        <w:spacing w:before="0" w:beforeAutospacing="0" w:after="0" w:afterAutospacing="0" w:line="276" w:lineRule="auto"/>
        <w:contextualSpacing/>
        <w:jc w:val="both"/>
      </w:pPr>
      <w:bookmarkStart w:id="10" w:name="_Toc444522680"/>
      <w:r w:rsidRPr="00541803">
        <w:t xml:space="preserve">     W stycznia 2016r. zostało podpisane Porozumienie nr 01/2016 w sprawie organizacji prac społecznie–użytecznych w okresie od 20 stycznia do 30 listopada  2016r. </w:t>
      </w:r>
    </w:p>
    <w:p w:rsidR="00BB6819" w:rsidRPr="00541803" w:rsidRDefault="00BB6819" w:rsidP="00DA4F9F">
      <w:pPr>
        <w:pStyle w:val="NormalnyWeb"/>
        <w:spacing w:before="0" w:beforeAutospacing="0" w:after="0" w:afterAutospacing="0" w:line="276" w:lineRule="auto"/>
        <w:contextualSpacing/>
        <w:jc w:val="both"/>
      </w:pPr>
      <w:r w:rsidRPr="00541803">
        <w:t>Prace społeczno-użyteczne są to prace wykonywane przez bezrobotnych bez prawa do zasiłku  i korzystających ze świadczeń pomocy społecznej na skutek skierowania przez urząd pracy i ośrodek pomocy społecznej. Wykonywane są w miejscu zamieszkania lub pobytu bezrobotnego w wymiarze 10 godzin tygodniowo a 40 godzin miesięcznie. Za przepracowane godziny przysługiwało świadczenie w wysokości 8,10 zł za godzinę pracy z zaznaczeniem, że kwota ta będzie waloryzowana i od czerwca br. była to kwota 8,10 zł. Prace społeczno-użyteczne obejmowały: prace porządkowe na obszarze naszej gminy, prace konserwatorskie, drobne prace remontowe, malowanie, organizowanie pomocy osobom starszym oraz roznoszenie korespondencji.</w:t>
      </w:r>
    </w:p>
    <w:p w:rsidR="00BB6819" w:rsidRPr="00541803" w:rsidRDefault="00BB6819" w:rsidP="00DA4F9F">
      <w:pPr>
        <w:pStyle w:val="NormalnyWeb"/>
        <w:spacing w:before="0" w:beforeAutospacing="0" w:after="0" w:afterAutospacing="0" w:line="276" w:lineRule="auto"/>
        <w:contextualSpacing/>
        <w:jc w:val="both"/>
      </w:pPr>
      <w:r w:rsidRPr="00541803">
        <w:t xml:space="preserve">    Bezrobotny jest zobowiązany do wykonywania prac społecznie użytecznych w miejscu, czasie i pod nadzorem sołtysa lub pracownika jednostki. Osoba wykonująca prace społecznie użyteczne zachowuje status osoby bezrobotnej w trakcie wykonywania prac. Bezrobotni są objęci ubezpieczeniem zdrowotnym oraz ubezpieczeniem wypadkowym. Osoba, która nie zgłosiła się nie zgodziła się na podjęcie prac społecznie-użytecznych, traci status osoby bezrobotnej na okres 120 dni oraz wyklucza to możliwość dalszego skierowania tej osoby do wykonywania prac, pozbawia również możliwości korzystania ze świadczeń pomocy społecznej.</w:t>
      </w:r>
    </w:p>
    <w:p w:rsidR="00BB6819" w:rsidRPr="00541803" w:rsidRDefault="00BB6819" w:rsidP="00DA4F9F">
      <w:pPr>
        <w:pStyle w:val="NormalnyWeb"/>
        <w:spacing w:before="0" w:beforeAutospacing="0" w:after="0" w:afterAutospacing="0" w:line="276" w:lineRule="auto"/>
        <w:contextualSpacing/>
        <w:jc w:val="both"/>
      </w:pPr>
      <w:r w:rsidRPr="00541803">
        <w:t xml:space="preserve">     Prace społeczno-użyteczne mają na celu aktywizację oraz motywację osób bezrobotnych do podjęcia pracy, a także do prowadzenia regularnego i systematycznego schematu dnia.</w:t>
      </w:r>
    </w:p>
    <w:p w:rsidR="00BB6819" w:rsidRPr="00541803" w:rsidRDefault="00BB6819" w:rsidP="00DA4F9F">
      <w:pPr>
        <w:pStyle w:val="NormalnyWeb"/>
        <w:spacing w:before="0" w:beforeAutospacing="0" w:after="0" w:afterAutospacing="0" w:line="276" w:lineRule="auto"/>
        <w:contextualSpacing/>
        <w:jc w:val="both"/>
        <w:rPr>
          <w:rFonts w:eastAsia="Calibri"/>
        </w:rPr>
      </w:pPr>
      <w:r w:rsidRPr="00541803">
        <w:t xml:space="preserve">W ramach tych prac w 2016 r. Ośrodek zaktywizował łącznie 120 osób bezrobotnych. Z tego  zakończyło prace przed terminem: 12 osób z powodu podjęcia pracy, 4 osoby zostały skierowane na odbycie stażu, 18 osób usunięto z powodu nadużywania alkoholu, powodów zdrowotnych zrezygnowało 6 osób a z innych przyczyn 5 osób. W okresie od 20 stycznia do 30.11 2016r. wypracowano łącznie 25681 godzin. </w:t>
      </w:r>
      <w:r w:rsidRPr="00541803">
        <w:rPr>
          <w:rFonts w:eastAsia="Calibri"/>
        </w:rPr>
        <w:t>Prace PSU były wykonywane w następujących podmiotach:</w:t>
      </w:r>
    </w:p>
    <w:p w:rsidR="00BB6819" w:rsidRPr="00541803" w:rsidRDefault="00BB6819" w:rsidP="00A34CB9">
      <w:pPr>
        <w:numPr>
          <w:ilvl w:val="0"/>
          <w:numId w:val="9"/>
        </w:numPr>
        <w:spacing w:before="0" w:beforeAutospacing="0" w:after="0" w:afterAutospacing="0"/>
        <w:contextualSpacing/>
        <w:rPr>
          <w:rFonts w:eastAsia="Times New Roman" w:cs="Times New Roman"/>
          <w:szCs w:val="24"/>
          <w:lang w:eastAsia="pl-PL"/>
        </w:rPr>
      </w:pPr>
      <w:r w:rsidRPr="00541803">
        <w:rPr>
          <w:rFonts w:eastAsia="Times New Roman" w:cs="Times New Roman"/>
          <w:szCs w:val="24"/>
          <w:lang w:eastAsia="pl-PL"/>
        </w:rPr>
        <w:t>Ośrodek Sportu i Rekreacji „Huragan” ul. Korsaka 4</w:t>
      </w:r>
    </w:p>
    <w:p w:rsidR="00BB6819" w:rsidRPr="00541803" w:rsidRDefault="00BB6819" w:rsidP="00A34CB9">
      <w:pPr>
        <w:pStyle w:val="Akapitzlist"/>
        <w:numPr>
          <w:ilvl w:val="0"/>
          <w:numId w:val="8"/>
        </w:numPr>
        <w:spacing w:before="0" w:beforeAutospacing="0" w:after="0" w:afterAutospacing="0"/>
        <w:rPr>
          <w:rFonts w:eastAsia="Times New Roman" w:cs="Times New Roman"/>
          <w:szCs w:val="24"/>
          <w:lang w:eastAsia="pl-PL"/>
        </w:rPr>
      </w:pPr>
      <w:r w:rsidRPr="00541803">
        <w:rPr>
          <w:rFonts w:eastAsia="Times New Roman" w:cs="Times New Roman"/>
          <w:szCs w:val="24"/>
          <w:lang w:eastAsia="pl-PL"/>
        </w:rPr>
        <w:t>Ośrodek Pomocy Społecznej w Wołominie ul. Armii Krajowej 34</w:t>
      </w:r>
    </w:p>
    <w:p w:rsidR="00E51389" w:rsidRPr="00DA4F9F" w:rsidRDefault="00BB6819" w:rsidP="00A34CB9">
      <w:pPr>
        <w:numPr>
          <w:ilvl w:val="0"/>
          <w:numId w:val="8"/>
        </w:numPr>
        <w:spacing w:before="0" w:beforeAutospacing="0" w:after="0" w:afterAutospacing="0"/>
        <w:rPr>
          <w:rFonts w:eastAsia="Times New Roman" w:cs="Times New Roman"/>
          <w:szCs w:val="24"/>
          <w:lang w:eastAsia="pl-PL"/>
        </w:rPr>
      </w:pPr>
      <w:r w:rsidRPr="00541803">
        <w:rPr>
          <w:rFonts w:eastAsia="Times New Roman" w:cs="Times New Roman"/>
          <w:bCs/>
          <w:szCs w:val="24"/>
          <w:lang w:eastAsia="pl-PL"/>
        </w:rPr>
        <w:t>Miejski Zakład Dróg i Zieleni</w:t>
      </w:r>
      <w:r w:rsidRPr="00541803">
        <w:rPr>
          <w:rFonts w:eastAsia="Times New Roman" w:cs="Times New Roman"/>
          <w:szCs w:val="24"/>
          <w:lang w:eastAsia="pl-PL"/>
        </w:rPr>
        <w:t xml:space="preserve"> ul. Sienkiewicza 1</w:t>
      </w:r>
    </w:p>
    <w:p w:rsidR="00E3276D" w:rsidRPr="00E51389" w:rsidRDefault="00E3276D" w:rsidP="00A34CB9">
      <w:pPr>
        <w:pStyle w:val="Nagwek2"/>
        <w:numPr>
          <w:ilvl w:val="0"/>
          <w:numId w:val="17"/>
        </w:numPr>
        <w:tabs>
          <w:tab w:val="left" w:pos="284"/>
        </w:tabs>
        <w:spacing w:line="276" w:lineRule="auto"/>
        <w:ind w:left="0" w:firstLine="0"/>
        <w:rPr>
          <w:i/>
          <w:u w:val="single"/>
        </w:rPr>
      </w:pPr>
      <w:r w:rsidRPr="00E51389">
        <w:rPr>
          <w:i/>
          <w:u w:val="single"/>
        </w:rPr>
        <w:t>Dodatki mieszkaniowe.</w:t>
      </w:r>
      <w:bookmarkEnd w:id="10"/>
    </w:p>
    <w:p w:rsidR="00BB6819" w:rsidRDefault="00BB6819" w:rsidP="00DA4F9F">
      <w:pPr>
        <w:pStyle w:val="NormalnyWeb"/>
        <w:spacing w:line="276" w:lineRule="auto"/>
        <w:jc w:val="both"/>
      </w:pPr>
      <w:r>
        <w:t>Dodatki mieszkaniowe realizowane są przez Ośrodek Pomocy Społecznej jako zadanie własne Gminy. Zasady przyznawania, wysokość dofinansowania, wypłacania oraz właściwości organów reguluje ustawa z dnia 21 czerwca 2001r. o dodatkach mieszkaniowych (Dz. U. Nr 71 poz. 734 z późn. zm.). O dofinansowanie do czynszu mogą ubiegać się osoby spełniające takie kryteria jak: dochody, powierzchnia mieszkania w stosunku do ilości osób mieszkających oraz wydatki mieszkaniowe zgodne z ustawą.</w:t>
      </w:r>
    </w:p>
    <w:p w:rsidR="00BB6819" w:rsidRPr="00541803" w:rsidRDefault="00BB6819" w:rsidP="00DA4F9F">
      <w:pPr>
        <w:pStyle w:val="NormalnyWeb"/>
        <w:spacing w:line="276" w:lineRule="auto"/>
        <w:jc w:val="both"/>
        <w:rPr>
          <w:b/>
        </w:rPr>
      </w:pPr>
      <w:r w:rsidRPr="00541803">
        <w:rPr>
          <w:b/>
        </w:rPr>
        <w:t xml:space="preserve"> W 2016 roku przyjęto 1118 wniosków o przyznanie dodatków mieszkaniowych w tym:</w:t>
      </w:r>
    </w:p>
    <w:p w:rsidR="00BB6819" w:rsidRDefault="00BB6819" w:rsidP="00A34CB9">
      <w:pPr>
        <w:numPr>
          <w:ilvl w:val="0"/>
          <w:numId w:val="10"/>
        </w:numPr>
      </w:pPr>
      <w:r>
        <w:t xml:space="preserve">rozpatrzono pozytywnie – </w:t>
      </w:r>
      <w:r>
        <w:tab/>
        <w:t>1087;</w:t>
      </w:r>
    </w:p>
    <w:p w:rsidR="00BB6819" w:rsidRDefault="00BB6819" w:rsidP="00A34CB9">
      <w:pPr>
        <w:numPr>
          <w:ilvl w:val="0"/>
          <w:numId w:val="10"/>
        </w:numPr>
      </w:pPr>
      <w:r>
        <w:t xml:space="preserve">załatwiono negatywnie – </w:t>
      </w:r>
      <w:r>
        <w:tab/>
        <w:t xml:space="preserve">    31;</w:t>
      </w:r>
    </w:p>
    <w:p w:rsidR="00BB6819" w:rsidRDefault="00BB6819" w:rsidP="00A34CB9">
      <w:pPr>
        <w:numPr>
          <w:ilvl w:val="0"/>
          <w:numId w:val="10"/>
        </w:numPr>
      </w:pPr>
      <w:r>
        <w:t>nie rozpatrzono z przyczyn formalnych – brak;</w:t>
      </w:r>
    </w:p>
    <w:p w:rsidR="00BB6819" w:rsidRPr="00541803" w:rsidRDefault="00BB6819" w:rsidP="00DA4F9F">
      <w:pPr>
        <w:pStyle w:val="NormalnyWeb"/>
        <w:spacing w:line="276" w:lineRule="auto"/>
        <w:jc w:val="both"/>
        <w:rPr>
          <w:b/>
        </w:rPr>
      </w:pPr>
      <w:r w:rsidRPr="00541803">
        <w:rPr>
          <w:b/>
        </w:rPr>
        <w:t>Wnioski rozpatrzone pozytywnie według liczby członków gospodarstwa domowego:</w:t>
      </w:r>
    </w:p>
    <w:p w:rsidR="00BB6819" w:rsidRDefault="00BB6819" w:rsidP="00A34CB9">
      <w:pPr>
        <w:numPr>
          <w:ilvl w:val="0"/>
          <w:numId w:val="11"/>
        </w:numPr>
      </w:pPr>
      <w:r>
        <w:t>gospodarstwo 1-osobowe – 332;</w:t>
      </w:r>
    </w:p>
    <w:p w:rsidR="00BB6819" w:rsidRDefault="00BB6819" w:rsidP="00A34CB9">
      <w:pPr>
        <w:numPr>
          <w:ilvl w:val="0"/>
          <w:numId w:val="11"/>
        </w:numPr>
      </w:pPr>
      <w:r>
        <w:t>gospodarstwo 2-osobowe – 247;</w:t>
      </w:r>
    </w:p>
    <w:p w:rsidR="00BB6819" w:rsidRDefault="00BB6819" w:rsidP="00A34CB9">
      <w:pPr>
        <w:numPr>
          <w:ilvl w:val="0"/>
          <w:numId w:val="11"/>
        </w:numPr>
      </w:pPr>
      <w:r>
        <w:t>gospodarstwo 3-osobowe – 250;</w:t>
      </w:r>
    </w:p>
    <w:p w:rsidR="00BB6819" w:rsidRDefault="00BB6819" w:rsidP="00A34CB9">
      <w:pPr>
        <w:numPr>
          <w:ilvl w:val="0"/>
          <w:numId w:val="11"/>
        </w:numPr>
      </w:pPr>
      <w:r>
        <w:t>gospodarstwo 4-osobowe – 203;</w:t>
      </w:r>
    </w:p>
    <w:p w:rsidR="00BB6819" w:rsidRDefault="00BB6819" w:rsidP="00A34CB9">
      <w:pPr>
        <w:numPr>
          <w:ilvl w:val="0"/>
          <w:numId w:val="11"/>
        </w:numPr>
      </w:pPr>
      <w:r>
        <w:t>gospodarstwo 5-osobowe –  59;</w:t>
      </w:r>
    </w:p>
    <w:p w:rsidR="00BB6819" w:rsidRDefault="00BB6819" w:rsidP="00A34CB9">
      <w:pPr>
        <w:numPr>
          <w:ilvl w:val="0"/>
          <w:numId w:val="11"/>
        </w:numPr>
      </w:pPr>
      <w:r>
        <w:t>gospodarstwo 6-osobowe działalność więcej – 27;</w:t>
      </w:r>
    </w:p>
    <w:p w:rsidR="00BB6819" w:rsidRPr="00541803" w:rsidRDefault="00BB6819" w:rsidP="00DA4F9F">
      <w:pPr>
        <w:pStyle w:val="NormalnyWeb"/>
        <w:spacing w:line="276" w:lineRule="auto"/>
        <w:jc w:val="both"/>
        <w:rPr>
          <w:b/>
        </w:rPr>
      </w:pPr>
      <w:r w:rsidRPr="00541803">
        <w:rPr>
          <w:b/>
        </w:rPr>
        <w:t>Zestawienie wniosków załatwionych pozytywnie według typów lokali:</w:t>
      </w:r>
    </w:p>
    <w:p w:rsidR="00BB6819" w:rsidRDefault="00BB6819" w:rsidP="00A34CB9">
      <w:pPr>
        <w:numPr>
          <w:ilvl w:val="0"/>
          <w:numId w:val="12"/>
        </w:numPr>
      </w:pPr>
      <w:r>
        <w:t xml:space="preserve">najemcy w domach komunalnych </w:t>
      </w:r>
      <w:r>
        <w:tab/>
      </w:r>
      <w:r>
        <w:tab/>
      </w:r>
      <w:r>
        <w:tab/>
        <w:t>– 437;</w:t>
      </w:r>
    </w:p>
    <w:p w:rsidR="00BB6819" w:rsidRDefault="00BB6819" w:rsidP="00A34CB9">
      <w:pPr>
        <w:numPr>
          <w:ilvl w:val="0"/>
          <w:numId w:val="12"/>
        </w:numPr>
      </w:pPr>
      <w:r>
        <w:t xml:space="preserve">najemcy w domach zakładowych </w:t>
      </w:r>
      <w:r>
        <w:tab/>
      </w:r>
      <w:r>
        <w:tab/>
      </w:r>
      <w:r>
        <w:tab/>
        <w:t>– 2;</w:t>
      </w:r>
    </w:p>
    <w:p w:rsidR="00BB6819" w:rsidRDefault="00BB6819" w:rsidP="00A34CB9">
      <w:pPr>
        <w:numPr>
          <w:ilvl w:val="0"/>
          <w:numId w:val="12"/>
        </w:numPr>
      </w:pPr>
      <w:r>
        <w:t xml:space="preserve">najemcy działalność prywatnych zarządców </w:t>
      </w:r>
      <w:r>
        <w:tab/>
        <w:t>– 150;</w:t>
      </w:r>
    </w:p>
    <w:p w:rsidR="00BB6819" w:rsidRDefault="00BB6819" w:rsidP="00A34CB9">
      <w:pPr>
        <w:numPr>
          <w:ilvl w:val="0"/>
          <w:numId w:val="12"/>
        </w:numPr>
      </w:pPr>
      <w:r>
        <w:t xml:space="preserve">najemcy inni (w tym wspólnoty mieszkaniowe) </w:t>
      </w:r>
      <w:r>
        <w:tab/>
        <w:t>– 105;</w:t>
      </w:r>
    </w:p>
    <w:p w:rsidR="00BB6819" w:rsidRDefault="00BB6819" w:rsidP="00A34CB9">
      <w:pPr>
        <w:numPr>
          <w:ilvl w:val="0"/>
          <w:numId w:val="12"/>
        </w:numPr>
      </w:pPr>
      <w:r>
        <w:t>najemcy w TBS</w:t>
      </w:r>
      <w:r>
        <w:tab/>
      </w:r>
      <w:r>
        <w:tab/>
      </w:r>
      <w:r>
        <w:tab/>
      </w:r>
      <w:r>
        <w:tab/>
      </w:r>
      <w:r>
        <w:tab/>
        <w:t>- 1;</w:t>
      </w:r>
    </w:p>
    <w:p w:rsidR="00BB6819" w:rsidRPr="00541803" w:rsidRDefault="00BB6819" w:rsidP="00DA4F9F">
      <w:pPr>
        <w:pStyle w:val="NormalnyWeb"/>
        <w:spacing w:line="276" w:lineRule="auto"/>
        <w:jc w:val="both"/>
        <w:rPr>
          <w:b/>
        </w:rPr>
      </w:pPr>
      <w:r w:rsidRPr="00541803">
        <w:rPr>
          <w:b/>
        </w:rPr>
        <w:t>Członkowie spółdzielni o prawie:</w:t>
      </w:r>
    </w:p>
    <w:p w:rsidR="00BB6819" w:rsidRDefault="00BB6819" w:rsidP="00A34CB9">
      <w:pPr>
        <w:numPr>
          <w:ilvl w:val="0"/>
          <w:numId w:val="13"/>
        </w:numPr>
      </w:pPr>
      <w:r>
        <w:t xml:space="preserve">lokatorskim </w:t>
      </w:r>
      <w:r>
        <w:tab/>
      </w:r>
      <w:r>
        <w:tab/>
        <w:t>– 97;</w:t>
      </w:r>
    </w:p>
    <w:p w:rsidR="00BB6819" w:rsidRDefault="00BB6819" w:rsidP="00A34CB9">
      <w:pPr>
        <w:numPr>
          <w:ilvl w:val="0"/>
          <w:numId w:val="13"/>
        </w:numPr>
      </w:pPr>
      <w:r>
        <w:t xml:space="preserve">własnościowym </w:t>
      </w:r>
      <w:r>
        <w:tab/>
        <w:t>– 326;</w:t>
      </w:r>
    </w:p>
    <w:p w:rsidR="00BB6819" w:rsidRDefault="00BB6819" w:rsidP="00A34CB9">
      <w:pPr>
        <w:numPr>
          <w:ilvl w:val="0"/>
          <w:numId w:val="13"/>
        </w:numPr>
      </w:pPr>
      <w:r>
        <w:t>Właściciele domów jednorodzinnych – brak;</w:t>
      </w:r>
    </w:p>
    <w:p w:rsidR="00BB6819" w:rsidRPr="00541803" w:rsidRDefault="00BB6819" w:rsidP="00DA4F9F">
      <w:pPr>
        <w:pStyle w:val="NormalnyWeb"/>
        <w:spacing w:line="276" w:lineRule="auto"/>
        <w:jc w:val="both"/>
        <w:rPr>
          <w:b/>
        </w:rPr>
      </w:pPr>
      <w:r w:rsidRPr="00541803">
        <w:rPr>
          <w:b/>
        </w:rPr>
        <w:t>Zestawienie ilości przyznanych dodatków mieszkaniowych według kwot:</w:t>
      </w:r>
    </w:p>
    <w:p w:rsidR="00BB6819" w:rsidRDefault="00BB6819" w:rsidP="00A34CB9">
      <w:pPr>
        <w:numPr>
          <w:ilvl w:val="0"/>
          <w:numId w:val="14"/>
        </w:numPr>
      </w:pPr>
      <w:r>
        <w:t xml:space="preserve">do 100 zł </w:t>
      </w:r>
      <w:r>
        <w:tab/>
      </w:r>
      <w:r>
        <w:tab/>
        <w:t>– 128;</w:t>
      </w:r>
    </w:p>
    <w:p w:rsidR="00BB6819" w:rsidRDefault="00BB6819" w:rsidP="00A34CB9">
      <w:pPr>
        <w:numPr>
          <w:ilvl w:val="0"/>
          <w:numId w:val="14"/>
        </w:numPr>
      </w:pPr>
      <w:r>
        <w:t xml:space="preserve">od 100zł-200zł </w:t>
      </w:r>
      <w:r>
        <w:tab/>
        <w:t>– 398;</w:t>
      </w:r>
    </w:p>
    <w:p w:rsidR="00BB6819" w:rsidRDefault="00BB6819" w:rsidP="00A34CB9">
      <w:pPr>
        <w:numPr>
          <w:ilvl w:val="0"/>
          <w:numId w:val="14"/>
        </w:numPr>
      </w:pPr>
      <w:r>
        <w:t xml:space="preserve">od 200zł-300zł </w:t>
      </w:r>
      <w:r>
        <w:tab/>
        <w:t>– 372;</w:t>
      </w:r>
    </w:p>
    <w:p w:rsidR="00BB6819" w:rsidRDefault="00BB6819" w:rsidP="00A34CB9">
      <w:pPr>
        <w:numPr>
          <w:ilvl w:val="0"/>
          <w:numId w:val="14"/>
        </w:numPr>
      </w:pPr>
      <w:r>
        <w:t xml:space="preserve">od 300zł-400zł  </w:t>
      </w:r>
      <w:r>
        <w:tab/>
        <w:t>– 133;</w:t>
      </w:r>
    </w:p>
    <w:p w:rsidR="00BB6819" w:rsidRDefault="00BB6819" w:rsidP="00A34CB9">
      <w:pPr>
        <w:numPr>
          <w:ilvl w:val="0"/>
          <w:numId w:val="14"/>
        </w:numPr>
      </w:pPr>
      <w:r>
        <w:t xml:space="preserve">od 400zł  </w:t>
      </w:r>
      <w:r>
        <w:tab/>
      </w:r>
      <w:r>
        <w:tab/>
        <w:t>-  56;</w:t>
      </w:r>
    </w:p>
    <w:p w:rsidR="00BB6819" w:rsidRDefault="00BB6819" w:rsidP="00DA4F9F">
      <w:pPr>
        <w:pStyle w:val="NormalnyWeb"/>
        <w:spacing w:line="276" w:lineRule="auto"/>
        <w:jc w:val="both"/>
      </w:pPr>
      <w:r>
        <w:t>Łączna kwota przyznanych dodatków mieszkaniowych w okresie sprawozdawczym wyniosła 231.901,94 zł;</w:t>
      </w:r>
    </w:p>
    <w:p w:rsidR="00BB6819" w:rsidRDefault="00BB6819" w:rsidP="00DA4F9F">
      <w:pPr>
        <w:pStyle w:val="NormalnyWeb"/>
        <w:spacing w:line="276" w:lineRule="auto"/>
        <w:jc w:val="both"/>
      </w:pPr>
      <w:r>
        <w:t>Kwota wypłaconych dodatków mieszkaniowych w 2016 roku wyniosła: 1.387.695,44</w:t>
      </w:r>
    </w:p>
    <w:p w:rsidR="00BB6819" w:rsidRPr="00541803" w:rsidRDefault="00BB6819" w:rsidP="00DA4F9F">
      <w:pPr>
        <w:pStyle w:val="NormalnyWeb"/>
        <w:spacing w:line="276" w:lineRule="auto"/>
        <w:jc w:val="both"/>
        <w:rPr>
          <w:b/>
        </w:rPr>
      </w:pPr>
      <w:r w:rsidRPr="00541803">
        <w:rPr>
          <w:b/>
        </w:rPr>
        <w:t>W 2016 roku wydano dla 77 osób decyzje wstrzymujące, w tym:</w:t>
      </w:r>
    </w:p>
    <w:p w:rsidR="00BB6819" w:rsidRDefault="00BB6819" w:rsidP="00A34CB9">
      <w:pPr>
        <w:pStyle w:val="NormalnyWeb"/>
        <w:numPr>
          <w:ilvl w:val="0"/>
          <w:numId w:val="15"/>
        </w:numPr>
        <w:spacing w:line="276" w:lineRule="auto"/>
        <w:jc w:val="both"/>
      </w:pPr>
      <w:r>
        <w:t>- 60 decyzji wstrzymujących z tytułu zadłużenia wynikającego z braku dopłat                do dodatku mieszkaniowego;</w:t>
      </w:r>
    </w:p>
    <w:p w:rsidR="00BB6819" w:rsidRDefault="00BB6819" w:rsidP="00A34CB9">
      <w:pPr>
        <w:pStyle w:val="NormalnyWeb"/>
        <w:numPr>
          <w:ilvl w:val="0"/>
          <w:numId w:val="15"/>
        </w:numPr>
        <w:spacing w:line="276" w:lineRule="auto"/>
        <w:jc w:val="both"/>
      </w:pPr>
      <w:r>
        <w:t>- 1 decyzja wstrzymująca z powodu zgonu głównego najemcy (dotyczy osób zajmujących lokal samodzielnie)</w:t>
      </w:r>
    </w:p>
    <w:p w:rsidR="00BB6819" w:rsidRDefault="00BB6819" w:rsidP="00A34CB9">
      <w:pPr>
        <w:pStyle w:val="NormalnyWeb"/>
        <w:numPr>
          <w:ilvl w:val="0"/>
          <w:numId w:val="15"/>
        </w:numPr>
        <w:spacing w:line="276" w:lineRule="auto"/>
        <w:jc w:val="both"/>
      </w:pPr>
      <w:r>
        <w:t>- 16 decyzji wstrzymujących z tytułu rozwiązania umowy( dot. zamiany lokalu)</w:t>
      </w:r>
    </w:p>
    <w:p w:rsidR="00BB6819" w:rsidRDefault="00BB6819" w:rsidP="00A34CB9">
      <w:pPr>
        <w:pStyle w:val="NormalnyWeb"/>
        <w:numPr>
          <w:ilvl w:val="0"/>
          <w:numId w:val="15"/>
        </w:numPr>
        <w:spacing w:line="276" w:lineRule="auto"/>
        <w:jc w:val="both"/>
      </w:pPr>
      <w:r>
        <w:t>- decyzji wstrzymujące z tytułu sprzedaży lokalu - brak;</w:t>
      </w:r>
    </w:p>
    <w:p w:rsidR="00BB6819" w:rsidRDefault="00BB6819" w:rsidP="00A34CB9">
      <w:pPr>
        <w:pStyle w:val="NormalnyWeb"/>
        <w:numPr>
          <w:ilvl w:val="0"/>
          <w:numId w:val="15"/>
        </w:numPr>
        <w:spacing w:line="276" w:lineRule="auto"/>
        <w:jc w:val="both"/>
      </w:pPr>
      <w:r>
        <w:t>- decyzji z tytułu utraty tytułu prawnego (lokale spalone) - brak.</w:t>
      </w:r>
    </w:p>
    <w:p w:rsidR="00BB6819" w:rsidRDefault="00BB6819" w:rsidP="00DA4F9F">
      <w:pPr>
        <w:pStyle w:val="NormalnyWeb"/>
        <w:spacing w:line="276" w:lineRule="auto"/>
        <w:jc w:val="both"/>
      </w:pPr>
      <w:r>
        <w:t xml:space="preserve">Wydano również 41 decyzji cofających dla osób, które w ustawowym terminie trzech miesięcy od wstrzymania decyzji uregulowały zadłużenie w czynszu. </w:t>
      </w:r>
    </w:p>
    <w:p w:rsidR="00BA6469" w:rsidRDefault="00BB6819" w:rsidP="00DA4F9F">
      <w:pPr>
        <w:pStyle w:val="NormalnyWeb"/>
        <w:spacing w:line="276" w:lineRule="auto"/>
        <w:ind w:firstLine="426"/>
        <w:jc w:val="both"/>
      </w:pPr>
      <w:r>
        <w:t xml:space="preserve">W 2016 roku w stosunku do roku poprzedniego uległa zmniejszeniu ilość składanych wniosków o przyznanie dodatku mieszkaniowego z 1157 w roku 2015, do 1118 w roku 2016. Powodem tego może być uzyskanie dodatkowych źródeł dochodu ( np. 500+ ), zmiana miejsca zamieszkania itp. W 2016 r. nie odnotowano żadnego odwołania od decyzji               w sprawie dodatku mieszkaniowego. </w:t>
      </w:r>
    </w:p>
    <w:p w:rsidR="009032D7" w:rsidRDefault="009032D7" w:rsidP="00DA4F9F">
      <w:pPr>
        <w:pStyle w:val="NormalnyWeb"/>
        <w:spacing w:line="276" w:lineRule="auto"/>
        <w:ind w:firstLine="426"/>
        <w:jc w:val="both"/>
      </w:pPr>
    </w:p>
    <w:p w:rsidR="00BB6819" w:rsidRPr="00E51389" w:rsidRDefault="00BA6469" w:rsidP="00A34CB9">
      <w:pPr>
        <w:pStyle w:val="Nagwek2"/>
        <w:numPr>
          <w:ilvl w:val="0"/>
          <w:numId w:val="17"/>
        </w:numPr>
        <w:ind w:left="426" w:hanging="710"/>
        <w:rPr>
          <w:i/>
          <w:u w:val="single"/>
        </w:rPr>
      </w:pPr>
      <w:bookmarkStart w:id="11" w:name="_Toc444522681"/>
      <w:r w:rsidRPr="00E51389">
        <w:rPr>
          <w:i/>
          <w:u w:val="single"/>
        </w:rPr>
        <w:t>Dodatek energetyczny.</w:t>
      </w:r>
      <w:bookmarkEnd w:id="11"/>
    </w:p>
    <w:p w:rsidR="000A2408" w:rsidRDefault="00BB6819" w:rsidP="00F43D0F">
      <w:pPr>
        <w:pStyle w:val="NormalnyWeb"/>
        <w:spacing w:line="276" w:lineRule="auto"/>
        <w:ind w:firstLine="426"/>
        <w:jc w:val="both"/>
      </w:pPr>
      <w:bookmarkStart w:id="12" w:name="_Toc444522682"/>
      <w:r>
        <w:t>Od stycznia 2014 roku realizowane są przez Ośrodek Pomocy Społecznej dodatki energetyczne jako zadanie zlecone Uchwałą Nr XXXIV-128/2013 Rady Miejskiej           w Wołominie z dnia 18 grudnia 2013 r. Zasady przyznawania dodatku energetycznego reguluje ustawa z dnia 10 kwietnia 1997 r. – Prawo energetyczne (Dz.U. z 2012 r. poz.1059 z późn. zm.). O dodatek energetyczny mogą ubiegać się osoby odbiorcy wrażliwi, czyli otrzymujące dodatek mieszkaniowy, mające zawartą umowę kompleksową z Zakładem Energetycznym i zamieszkują w miejscu dostarczenia energii elektrycznej.</w:t>
      </w:r>
    </w:p>
    <w:p w:rsidR="009032D7" w:rsidRDefault="009032D7" w:rsidP="00F43D0F">
      <w:pPr>
        <w:pStyle w:val="NormalnyWeb"/>
        <w:spacing w:line="276" w:lineRule="auto"/>
        <w:ind w:firstLine="426"/>
        <w:jc w:val="both"/>
      </w:pPr>
    </w:p>
    <w:p w:rsidR="000A2408" w:rsidRPr="00541803" w:rsidRDefault="00BB6819" w:rsidP="00BB6819">
      <w:pPr>
        <w:pStyle w:val="NormalnyWeb"/>
        <w:rPr>
          <w:b/>
        </w:rPr>
      </w:pPr>
      <w:r w:rsidRPr="00541803">
        <w:rPr>
          <w:b/>
        </w:rPr>
        <w:t>W 2016 roku przyjęto 10 wniosków o dodatek energetyczny.</w:t>
      </w:r>
    </w:p>
    <w:p w:rsidR="00BB6819" w:rsidRDefault="00BB6819" w:rsidP="00BB6819">
      <w:pPr>
        <w:pStyle w:val="NormalnyWeb"/>
      </w:pPr>
      <w:r>
        <w:t>Natomiast statystyka według realizacji wypłat przedstawia się następująco :</w:t>
      </w:r>
    </w:p>
    <w:tbl>
      <w:tblPr>
        <w:tblStyle w:val="Tabela-Siatka"/>
        <w:tblW w:w="0" w:type="auto"/>
        <w:tblInd w:w="360" w:type="dxa"/>
        <w:tblLook w:val="04A0" w:firstRow="1" w:lastRow="0" w:firstColumn="1" w:lastColumn="0" w:noHBand="0" w:noVBand="1"/>
      </w:tblPr>
      <w:tblGrid>
        <w:gridCol w:w="2250"/>
        <w:gridCol w:w="2241"/>
        <w:gridCol w:w="2228"/>
        <w:gridCol w:w="2209"/>
      </w:tblGrid>
      <w:tr w:rsidR="00BB6819" w:rsidRPr="00DA4F9F" w:rsidTr="00BB6819">
        <w:tc>
          <w:tcPr>
            <w:tcW w:w="2303" w:type="dxa"/>
          </w:tcPr>
          <w:p w:rsidR="00BB6819" w:rsidRPr="00DA4F9F" w:rsidRDefault="00BB6819" w:rsidP="00BB6819">
            <w:pPr>
              <w:pStyle w:val="NormalnyWeb"/>
              <w:spacing w:line="360" w:lineRule="auto"/>
              <w:jc w:val="center"/>
              <w:rPr>
                <w:b/>
                <w:sz w:val="20"/>
                <w:szCs w:val="20"/>
              </w:rPr>
            </w:pPr>
            <w:r w:rsidRPr="00DA4F9F">
              <w:rPr>
                <w:b/>
                <w:sz w:val="20"/>
                <w:szCs w:val="20"/>
              </w:rPr>
              <w:t>Ilość osób w gospodarstwie</w:t>
            </w:r>
          </w:p>
        </w:tc>
        <w:tc>
          <w:tcPr>
            <w:tcW w:w="2303" w:type="dxa"/>
          </w:tcPr>
          <w:p w:rsidR="00BB6819" w:rsidRPr="00DA4F9F" w:rsidRDefault="00BB6819" w:rsidP="00BB6819">
            <w:pPr>
              <w:pStyle w:val="NormalnyWeb"/>
              <w:spacing w:line="360" w:lineRule="auto"/>
              <w:jc w:val="center"/>
              <w:rPr>
                <w:b/>
                <w:sz w:val="20"/>
                <w:szCs w:val="20"/>
              </w:rPr>
            </w:pPr>
            <w:r w:rsidRPr="00DA4F9F">
              <w:rPr>
                <w:b/>
                <w:sz w:val="20"/>
                <w:szCs w:val="20"/>
              </w:rPr>
              <w:t>Ilość gospodarstw</w:t>
            </w:r>
          </w:p>
        </w:tc>
        <w:tc>
          <w:tcPr>
            <w:tcW w:w="2303" w:type="dxa"/>
          </w:tcPr>
          <w:p w:rsidR="00BB6819" w:rsidRPr="00DA4F9F" w:rsidRDefault="00BB6819" w:rsidP="00BB6819">
            <w:pPr>
              <w:pStyle w:val="NormalnyWeb"/>
              <w:spacing w:line="360" w:lineRule="auto"/>
              <w:jc w:val="center"/>
              <w:rPr>
                <w:b/>
                <w:sz w:val="20"/>
                <w:szCs w:val="20"/>
              </w:rPr>
            </w:pPr>
            <w:r w:rsidRPr="00DA4F9F">
              <w:rPr>
                <w:b/>
                <w:sz w:val="20"/>
                <w:szCs w:val="20"/>
              </w:rPr>
              <w:t>Ilość świadczeń</w:t>
            </w:r>
          </w:p>
        </w:tc>
        <w:tc>
          <w:tcPr>
            <w:tcW w:w="2303" w:type="dxa"/>
          </w:tcPr>
          <w:p w:rsidR="00BB6819" w:rsidRPr="00DA4F9F" w:rsidRDefault="00BB6819" w:rsidP="00BB6819">
            <w:pPr>
              <w:pStyle w:val="NormalnyWeb"/>
              <w:spacing w:line="360" w:lineRule="auto"/>
              <w:jc w:val="center"/>
              <w:rPr>
                <w:b/>
                <w:sz w:val="20"/>
                <w:szCs w:val="20"/>
              </w:rPr>
            </w:pPr>
            <w:r w:rsidRPr="00DA4F9F">
              <w:rPr>
                <w:b/>
                <w:sz w:val="20"/>
                <w:szCs w:val="20"/>
              </w:rPr>
              <w:t>Kwota</w:t>
            </w:r>
          </w:p>
        </w:tc>
      </w:tr>
      <w:tr w:rsidR="00BB6819" w:rsidRPr="00DA4F9F" w:rsidTr="00BB6819">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1</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2</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24</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269,36</w:t>
            </w:r>
          </w:p>
        </w:tc>
      </w:tr>
      <w:tr w:rsidR="00BB6819" w:rsidRPr="00DA4F9F" w:rsidTr="00BB6819">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2 – 4</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4</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37</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576,52</w:t>
            </w:r>
          </w:p>
        </w:tc>
      </w:tr>
      <w:tr w:rsidR="00BB6819" w:rsidRPr="00DA4F9F" w:rsidTr="00BB6819">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5+</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0</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0</w:t>
            </w:r>
          </w:p>
        </w:tc>
        <w:tc>
          <w:tcPr>
            <w:tcW w:w="2303" w:type="dxa"/>
          </w:tcPr>
          <w:p w:rsidR="00BB6819" w:rsidRPr="00DA4F9F" w:rsidRDefault="00BB6819" w:rsidP="00BB6819">
            <w:pPr>
              <w:pStyle w:val="NormalnyWeb"/>
              <w:spacing w:line="360" w:lineRule="auto"/>
              <w:jc w:val="center"/>
              <w:rPr>
                <w:sz w:val="20"/>
                <w:szCs w:val="20"/>
              </w:rPr>
            </w:pPr>
            <w:r w:rsidRPr="00DA4F9F">
              <w:rPr>
                <w:sz w:val="20"/>
                <w:szCs w:val="20"/>
              </w:rPr>
              <w:t xml:space="preserve">    0,00</w:t>
            </w:r>
          </w:p>
        </w:tc>
      </w:tr>
    </w:tbl>
    <w:p w:rsidR="00DA4F9F" w:rsidRDefault="00DA4F9F" w:rsidP="00BB6819">
      <w:pPr>
        <w:pStyle w:val="NormalnyWeb"/>
      </w:pPr>
    </w:p>
    <w:p w:rsidR="00F43D0F" w:rsidRDefault="00F43D0F" w:rsidP="000A2408">
      <w:pPr>
        <w:pStyle w:val="NormalnyWeb"/>
        <w:spacing w:before="0" w:beforeAutospacing="0" w:after="0" w:afterAutospacing="0" w:line="276" w:lineRule="auto"/>
      </w:pPr>
    </w:p>
    <w:p w:rsidR="00BB6819" w:rsidRDefault="00BB6819" w:rsidP="000A2408">
      <w:pPr>
        <w:pStyle w:val="NormalnyWeb"/>
        <w:spacing w:before="0" w:beforeAutospacing="0" w:after="0" w:afterAutospacing="0" w:line="276" w:lineRule="auto"/>
      </w:pPr>
      <w:r w:rsidRPr="00DA4F9F">
        <w:t>Wysokość dodatku energetycznego:</w:t>
      </w:r>
    </w:p>
    <w:p w:rsidR="000A2408" w:rsidRPr="00DA4F9F" w:rsidRDefault="000A2408" w:rsidP="000A2408">
      <w:pPr>
        <w:pStyle w:val="NormalnyWeb"/>
        <w:spacing w:before="0" w:beforeAutospacing="0" w:after="0" w:afterAutospacing="0" w:line="276" w:lineRule="auto"/>
      </w:pPr>
    </w:p>
    <w:p w:rsidR="00BB6819" w:rsidRPr="00DA4F9F" w:rsidRDefault="00BB6819" w:rsidP="000A2408">
      <w:pPr>
        <w:pStyle w:val="NormalnyWeb"/>
        <w:spacing w:before="0" w:beforeAutospacing="0" w:after="0" w:afterAutospacing="0" w:line="276" w:lineRule="auto"/>
        <w:rPr>
          <w:b/>
        </w:rPr>
      </w:pPr>
      <w:r w:rsidRPr="00DA4F9F">
        <w:rPr>
          <w:b/>
        </w:rPr>
        <w:t>01.01.2015 od 01.05.2015</w:t>
      </w:r>
    </w:p>
    <w:p w:rsidR="00BB6819" w:rsidRPr="00DA4F9F" w:rsidRDefault="00BB6819" w:rsidP="000A2408">
      <w:pPr>
        <w:pStyle w:val="NormalnyWeb"/>
        <w:spacing w:before="0" w:beforeAutospacing="0" w:after="0" w:afterAutospacing="0" w:line="276" w:lineRule="auto"/>
      </w:pPr>
      <w:r w:rsidRPr="00DA4F9F">
        <w:t xml:space="preserve">Gosp. Jednoosobowe: </w:t>
      </w:r>
      <w:r w:rsidRPr="00DA4F9F">
        <w:tab/>
        <w:t>11,09 zł</w:t>
      </w:r>
      <w:r w:rsidRPr="00DA4F9F">
        <w:tab/>
        <w:t>11,29 zł</w:t>
      </w:r>
    </w:p>
    <w:p w:rsidR="00BB6819" w:rsidRPr="00DA4F9F" w:rsidRDefault="00BB6819" w:rsidP="000A2408">
      <w:pPr>
        <w:pStyle w:val="NormalnyWeb"/>
        <w:spacing w:before="0" w:beforeAutospacing="0" w:after="0" w:afterAutospacing="0" w:line="276" w:lineRule="auto"/>
      </w:pPr>
      <w:r w:rsidRPr="00DA4F9F">
        <w:t xml:space="preserve">Gosp. 2 do 4 osób:      </w:t>
      </w:r>
      <w:r w:rsidRPr="00DA4F9F">
        <w:tab/>
        <w:t>15,40 zł</w:t>
      </w:r>
      <w:r w:rsidRPr="00DA4F9F">
        <w:tab/>
        <w:t>15,68 zł</w:t>
      </w:r>
    </w:p>
    <w:p w:rsidR="00BB6819" w:rsidRPr="00DA4F9F" w:rsidRDefault="00BB6819" w:rsidP="000A2408">
      <w:pPr>
        <w:pStyle w:val="NormalnyWeb"/>
        <w:spacing w:before="0" w:beforeAutospacing="0" w:after="0" w:afterAutospacing="0" w:line="276" w:lineRule="auto"/>
      </w:pPr>
      <w:r w:rsidRPr="00DA4F9F">
        <w:t>Gosp. 5 osób:</w:t>
      </w:r>
      <w:r w:rsidRPr="00DA4F9F">
        <w:tab/>
      </w:r>
      <w:r w:rsidRPr="00DA4F9F">
        <w:tab/>
      </w:r>
      <w:r w:rsidRPr="00DA4F9F">
        <w:tab/>
        <w:t>18,48 zł</w:t>
      </w:r>
      <w:r w:rsidRPr="00DA4F9F">
        <w:tab/>
        <w:t>18,81 zł</w:t>
      </w:r>
      <w:r w:rsidRPr="00DA4F9F">
        <w:tab/>
      </w:r>
      <w:r w:rsidRPr="00DA4F9F">
        <w:tab/>
      </w:r>
      <w:r w:rsidRPr="00DA4F9F">
        <w:tab/>
      </w:r>
      <w:r w:rsidRPr="00DA4F9F">
        <w:tab/>
      </w:r>
    </w:p>
    <w:p w:rsidR="00BB6819" w:rsidRPr="00DA4F9F" w:rsidRDefault="00BB6819" w:rsidP="00DA4F9F">
      <w:pPr>
        <w:pStyle w:val="NormalnyWeb"/>
        <w:spacing w:line="276" w:lineRule="auto"/>
        <w:jc w:val="both"/>
      </w:pPr>
      <w:r w:rsidRPr="00DA4F9F">
        <w:t>Kwota faktycznie wypłaconych dodatków energetycznyc</w:t>
      </w:r>
      <w:r w:rsidR="0024188A" w:rsidRPr="00DA4F9F">
        <w:t xml:space="preserve">h w 2016 roku  </w:t>
      </w:r>
      <w:r w:rsidRPr="00DA4F9F">
        <w:t>wyniosła: 845,88 zł</w:t>
      </w:r>
    </w:p>
    <w:p w:rsidR="001A4C01" w:rsidRPr="00DA4F9F" w:rsidRDefault="00BB6819" w:rsidP="00DA4F9F">
      <w:pPr>
        <w:pStyle w:val="NormalnyWeb"/>
        <w:spacing w:line="276" w:lineRule="auto"/>
        <w:jc w:val="both"/>
      </w:pPr>
      <w:r w:rsidRPr="00DA4F9F">
        <w:t xml:space="preserve">Z uwagi na niską kwotę świadczenia, oraz wymóg posiadania umowy kompleksowej  </w:t>
      </w:r>
      <w:r w:rsidR="00DA4F9F">
        <w:t xml:space="preserve">                      </w:t>
      </w:r>
      <w:r w:rsidRPr="00DA4F9F">
        <w:t xml:space="preserve"> z Zakładem Energetycznym na wnioskodawcę,  mało osób jest zainteresowanych ubieganiem się o przyznanie dodatku energetycznego.</w:t>
      </w:r>
    </w:p>
    <w:p w:rsidR="00E10BF2" w:rsidRPr="00E51389" w:rsidRDefault="00A059BF" w:rsidP="00A34CB9">
      <w:pPr>
        <w:pStyle w:val="Nagwek2"/>
        <w:numPr>
          <w:ilvl w:val="0"/>
          <w:numId w:val="17"/>
        </w:numPr>
        <w:ind w:left="0" w:firstLine="131"/>
        <w:jc w:val="left"/>
        <w:rPr>
          <w:i/>
          <w:u w:val="single"/>
        </w:rPr>
      </w:pPr>
      <w:r w:rsidRPr="00E51389">
        <w:rPr>
          <w:i/>
          <w:u w:val="single"/>
        </w:rPr>
        <w:t>Asystent rodziny.</w:t>
      </w:r>
      <w:bookmarkEnd w:id="12"/>
    </w:p>
    <w:p w:rsidR="00E10BF2" w:rsidRPr="00DA4F9F" w:rsidRDefault="00E10BF2" w:rsidP="00DA4F9F">
      <w:pPr>
        <w:pStyle w:val="Nagwek3"/>
        <w:ind w:firstLine="0"/>
        <w:rPr>
          <w:rFonts w:cs="Times New Roman"/>
        </w:rPr>
      </w:pPr>
      <w:bookmarkStart w:id="13" w:name="_Toc444260464"/>
      <w:bookmarkStart w:id="14" w:name="_Toc444522683"/>
      <w:r w:rsidRPr="00DA4F9F">
        <w:rPr>
          <w:rFonts w:cs="Times New Roman"/>
        </w:rPr>
        <w:t>Charakterystyka asysty rodziny.</w:t>
      </w:r>
      <w:bookmarkEnd w:id="13"/>
      <w:bookmarkEnd w:id="14"/>
    </w:p>
    <w:p w:rsidR="0024188A" w:rsidRPr="00DA4F9F" w:rsidRDefault="0024188A" w:rsidP="00DA4F9F">
      <w:pPr>
        <w:pStyle w:val="NormalnyWeb"/>
        <w:spacing w:line="276" w:lineRule="auto"/>
        <w:jc w:val="both"/>
      </w:pPr>
      <w:bookmarkStart w:id="15" w:name="_Toc444522686"/>
      <w:r w:rsidRPr="00DA4F9F">
        <w:t>Cechami charakterystycznymi asysty rodziny jest indywidualizacja pracy wynikająca z małej liczby odbiorców, dostosowanie do określonych grup beneficjentów i ich realnych potrzeb, dawanie możliwości skierowania do nich dedykowanego wsparcia. Asystent rodziny ma za zadanie zmienić stosunek osób w rodzinie do własnej sprawczości, zwiększyć ich poczucie wpływu na własne życie, podnieć samoocenę. Indywidualna pomoc służy rozwojowi kompetencji poszczególnych członków rodziny, osiąganiu wyznaczonych przez nich celów, wzbudzaniu w nich wiary we własne możliwości oraz motywowaniu do podejmowania działań, do tej pory uznawanych za niemożliwe. Działania asystenta i rodziny zmierzają do jej usamodzielnienia i pozostawienia dzieci w rodzinie, w środowisku zapewniającym im poczucie bezpieczeństwa i prawidłowy rozwój.</w:t>
      </w:r>
    </w:p>
    <w:p w:rsidR="0024188A" w:rsidRPr="00DA4F9F" w:rsidRDefault="0024188A" w:rsidP="00DA4F9F">
      <w:pPr>
        <w:pStyle w:val="NormalnyWeb"/>
        <w:spacing w:line="276" w:lineRule="auto"/>
        <w:jc w:val="both"/>
        <w:rPr>
          <w:b/>
          <w:u w:val="single"/>
        </w:rPr>
      </w:pPr>
      <w:r w:rsidRPr="00DA4F9F">
        <w:rPr>
          <w:rStyle w:val="Pogrubienie"/>
          <w:rFonts w:eastAsiaTheme="majorEastAsia"/>
          <w:u w:val="single"/>
        </w:rPr>
        <w:t xml:space="preserve">Wspieranie rodziny jest prowadzone za jej zgodą i aktywnym udziałem, z uwzględnieniem zasobów własnych oraz źródeł wsparcia zewnętrznego. </w:t>
      </w:r>
    </w:p>
    <w:p w:rsidR="0024188A" w:rsidRPr="00DA4F9F" w:rsidRDefault="0024188A" w:rsidP="00DA4F9F">
      <w:pPr>
        <w:pStyle w:val="NormalnyWeb"/>
        <w:spacing w:line="276" w:lineRule="auto"/>
        <w:jc w:val="both"/>
      </w:pPr>
      <w:r w:rsidRPr="00DA4F9F">
        <w:t xml:space="preserve">     Asystent rodziny prowadzi pracę z rodziną w miejscu jej zamieszkania lub w miejscu wskazanym przez rodzinę.</w:t>
      </w:r>
    </w:p>
    <w:p w:rsidR="008D39DF" w:rsidRPr="000A2408" w:rsidRDefault="0024188A" w:rsidP="00DA4F9F">
      <w:pPr>
        <w:pStyle w:val="NormalnyWeb"/>
        <w:spacing w:line="276" w:lineRule="auto"/>
        <w:jc w:val="both"/>
      </w:pPr>
      <w:r w:rsidRPr="00DA4F9F">
        <w:t xml:space="preserve">     W 2016 roku w Ośrodku Pomocy Społecznej zatrudnionych było dwóch asystentów rodziny (w ramach 2 etatów), w zadaniowym systemie czasu pracy zgodnie z Ustawą o wspieraniu rodziny i systemie pieczy zastępczej z dnia 9 czerwca 2011 roku. Asystenci zatrudnieni w OPS pogłębiali swoją wiedzę i podnosili kwalifikacje poprzez udział w szkoleniach oraz studiach podyplomowych.</w:t>
      </w:r>
    </w:p>
    <w:p w:rsidR="0024188A" w:rsidRPr="00DA4F9F" w:rsidRDefault="0024188A" w:rsidP="00DA4F9F">
      <w:pPr>
        <w:pStyle w:val="NormalnyWeb"/>
        <w:spacing w:line="276" w:lineRule="auto"/>
        <w:jc w:val="both"/>
        <w:rPr>
          <w:b/>
        </w:rPr>
      </w:pPr>
      <w:r w:rsidRPr="00DA4F9F">
        <w:rPr>
          <w:b/>
        </w:rPr>
        <w:t>Charakterystyka rodzin.</w:t>
      </w:r>
    </w:p>
    <w:p w:rsidR="0024188A" w:rsidRPr="00DA4F9F" w:rsidRDefault="0024188A" w:rsidP="00DA4F9F">
      <w:pPr>
        <w:spacing w:after="0"/>
        <w:rPr>
          <w:rFonts w:eastAsia="Times New Roman" w:cs="Times New Roman"/>
          <w:szCs w:val="24"/>
          <w:lang w:eastAsia="pl-PL"/>
        </w:rPr>
      </w:pPr>
      <w:r w:rsidRPr="00DA4F9F">
        <w:rPr>
          <w:rFonts w:cs="Times New Roman"/>
          <w:szCs w:val="24"/>
        </w:rPr>
        <w:t xml:space="preserve">     W 2016 roku asystenci objęli </w:t>
      </w:r>
      <w:r w:rsidRPr="00DA4F9F">
        <w:rPr>
          <w:rFonts w:cs="Times New Roman"/>
          <w:color w:val="000000" w:themeColor="text1"/>
          <w:szCs w:val="24"/>
        </w:rPr>
        <w:t xml:space="preserve">wsparciem 24 rodziny, w których przebywało 43  dzieci. 23 rodziny zostały skierowane do współpracy z asystentem rodziny przez pracowników socjalnych, natomiast 1 zobowiązana do pracy z asystentem rodziny przez Sąd. </w:t>
      </w:r>
      <w:r w:rsidRPr="00DA4F9F">
        <w:rPr>
          <w:rFonts w:eastAsia="Times New Roman" w:cs="Times New Roman"/>
          <w:color w:val="000000" w:themeColor="text1"/>
          <w:szCs w:val="24"/>
          <w:lang w:eastAsia="pl-PL"/>
        </w:rPr>
        <w:t>Rodzice z grupy objętej</w:t>
      </w:r>
      <w:r w:rsidRPr="00DA4F9F">
        <w:rPr>
          <w:rFonts w:eastAsia="Times New Roman" w:cs="Times New Roman"/>
          <w:color w:val="FF0000"/>
          <w:szCs w:val="24"/>
          <w:lang w:eastAsia="pl-PL"/>
        </w:rPr>
        <w:t xml:space="preserve"> </w:t>
      </w:r>
      <w:r w:rsidRPr="00DA4F9F">
        <w:rPr>
          <w:rFonts w:eastAsia="Times New Roman" w:cs="Times New Roman"/>
          <w:szCs w:val="24"/>
          <w:lang w:eastAsia="pl-PL"/>
        </w:rPr>
        <w:t xml:space="preserve">pomocą asystentów borykają się z: wieloletnim bezrobociem </w:t>
      </w:r>
      <w:r w:rsidR="00DA4F9F" w:rsidRPr="00DA4F9F">
        <w:rPr>
          <w:rFonts w:eastAsia="Times New Roman" w:cs="Times New Roman"/>
          <w:szCs w:val="24"/>
          <w:lang w:eastAsia="pl-PL"/>
        </w:rPr>
        <w:t xml:space="preserve">                       </w:t>
      </w:r>
      <w:r w:rsidRPr="00DA4F9F">
        <w:rPr>
          <w:rFonts w:eastAsia="Times New Roman" w:cs="Times New Roman"/>
          <w:szCs w:val="24"/>
          <w:lang w:eastAsia="pl-PL"/>
        </w:rPr>
        <w:t xml:space="preserve">i brakiem środków finansowych, które zabezpieczyłyby podstawowe potrzeby dzieci, brakiem wystarczającego wykształcenia i kwalifikacji zawodowych, aby znaleźć pracę, minimalizacją potrzeb i brakiem chęci do zmiany swojej sytuacji, brakiem właściwych wzorców i wartości, brakiem umiejętności wychowawczych i społecznych, uzależnieniem od alkoholu i innych środków odurzających, a także mają deficyty w zakresie emocjonalności. </w:t>
      </w:r>
    </w:p>
    <w:p w:rsidR="0024188A" w:rsidRPr="00DA4F9F" w:rsidRDefault="0024188A" w:rsidP="00DA4F9F">
      <w:pPr>
        <w:pStyle w:val="NormalnyWeb"/>
        <w:spacing w:after="0" w:afterAutospacing="0" w:line="276" w:lineRule="auto"/>
        <w:jc w:val="both"/>
      </w:pPr>
      <w:r w:rsidRPr="00DA4F9F">
        <w:t xml:space="preserve">     Praca asystentów rodziny ukierunkowana była na pomoc we wzmacnianiu i wzbudzeniu motywacji członków rodziny do rozwiązywania problemów. W toku współpracy z rodzinami asystenci podejmowali szereg działań, skupiali się w szczególności na:</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 xml:space="preserve">udzielaniu rodzinom pomocy w rozwiązywaniu problemów wychowawczych, rozwijaniu </w:t>
      </w:r>
      <w:r w:rsidRPr="00DA4F9F">
        <w:rPr>
          <w:rFonts w:eastAsia="Times New Roman" w:cs="Times New Roman"/>
          <w:szCs w:val="24"/>
          <w:lang w:eastAsia="pl-PL"/>
        </w:rPr>
        <w:br/>
        <w:t>i wzmacnianiu kompetencji wychowawczych klientów,</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udzielaniu rodzinom pomocy w rozwiązywaniu problemów socjalnych,</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udzielaniu rodzinom pomocy w rozwiązywaniu problemów psychologicznych,</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wspieraniu aktywności społecznej rodzin,</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motywowaniu członków rodzin do podnoszenia kwalifikacji zawodowych,</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motywowaniu uzależnionych członków rodzin do podjęcia i utrzymania się w terapii uzależnień,</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udzielaniu wsparcia w prawidłowym prowadzeniu gospodarstwa domowego,</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podejmowaniu prób wyeliminowania barier utrudniających prawidłowe funkcjonowanie klientów oraz zmniejszenie deficytów intra psychicznych,</w:t>
      </w:r>
    </w:p>
    <w:p w:rsidR="0024188A" w:rsidRPr="00DA4F9F" w:rsidRDefault="0024188A" w:rsidP="00A34CB9">
      <w:pPr>
        <w:pStyle w:val="Akapitzlist"/>
        <w:numPr>
          <w:ilvl w:val="0"/>
          <w:numId w:val="16"/>
        </w:numPr>
        <w:spacing w:before="0" w:beforeAutospacing="0" w:after="0" w:afterAutospacing="0"/>
        <w:rPr>
          <w:rFonts w:eastAsia="Times New Roman" w:cs="Times New Roman"/>
          <w:szCs w:val="24"/>
          <w:lang w:eastAsia="pl-PL"/>
        </w:rPr>
      </w:pPr>
      <w:r w:rsidRPr="00DA4F9F">
        <w:rPr>
          <w:rFonts w:eastAsia="Times New Roman" w:cs="Times New Roman"/>
          <w:szCs w:val="24"/>
          <w:lang w:eastAsia="pl-PL"/>
        </w:rPr>
        <w:t>podniesieniu szans klientów w dostosowaniu się do obecnych wymogów życia społecznego i zawodowego oraz nad zwiększeniem szans na integrację ze społeczeństwem.</w:t>
      </w:r>
    </w:p>
    <w:p w:rsidR="0024188A" w:rsidRPr="00DA4F9F" w:rsidRDefault="0024188A" w:rsidP="00DA4F9F">
      <w:pPr>
        <w:spacing w:after="0"/>
        <w:rPr>
          <w:rFonts w:eastAsia="Times New Roman" w:cs="Times New Roman"/>
          <w:szCs w:val="24"/>
          <w:lang w:eastAsia="pl-PL"/>
        </w:rPr>
      </w:pPr>
      <w:r w:rsidRPr="00DA4F9F">
        <w:rPr>
          <w:rFonts w:eastAsia="Times New Roman" w:cs="Times New Roman"/>
          <w:szCs w:val="24"/>
          <w:lang w:eastAsia="pl-PL"/>
        </w:rPr>
        <w:t xml:space="preserve">     Wszelkie działania mają na celu umożliwienie powrotu dzieciom umieszczonym w pieczy zastępczej do rodziny biologicznej, bądź utrzymanie dzieci w rodzinie naturalnej, zagrożonej odebraniem dzieci.</w:t>
      </w:r>
    </w:p>
    <w:p w:rsidR="000A2408" w:rsidRPr="00DA4F9F" w:rsidRDefault="0024188A" w:rsidP="00F43D0F">
      <w:pPr>
        <w:rPr>
          <w:rFonts w:cs="Times New Roman"/>
          <w:szCs w:val="24"/>
        </w:rPr>
      </w:pPr>
      <w:r w:rsidRPr="00DA4F9F">
        <w:rPr>
          <w:rFonts w:cs="Times New Roman"/>
          <w:szCs w:val="24"/>
        </w:rPr>
        <w:t xml:space="preserve">     Asystenci w ramach swoich zadań opracowywali i realizowali plan pracy z każdą rodziną, prowadzili dokumentację dotycząca pracy, okresowo oceniali sytuację rodziny oraz współpracowali z innymi instytucjami i placówkami. </w:t>
      </w:r>
    </w:p>
    <w:p w:rsidR="0024188A" w:rsidRPr="00DA4F9F" w:rsidRDefault="0024188A" w:rsidP="00DA4F9F">
      <w:pPr>
        <w:ind w:firstLine="0"/>
        <w:rPr>
          <w:rFonts w:cs="Times New Roman"/>
          <w:b/>
          <w:color w:val="000000" w:themeColor="text1"/>
          <w:szCs w:val="24"/>
        </w:rPr>
      </w:pPr>
      <w:r w:rsidRPr="00DA4F9F">
        <w:rPr>
          <w:rFonts w:cs="Times New Roman"/>
          <w:b/>
          <w:color w:val="000000" w:themeColor="text1"/>
          <w:szCs w:val="24"/>
        </w:rPr>
        <w:t xml:space="preserve">Warsztaty </w:t>
      </w:r>
    </w:p>
    <w:p w:rsidR="0024188A" w:rsidRPr="00DA4F9F" w:rsidRDefault="0024188A" w:rsidP="000A2408">
      <w:pPr>
        <w:ind w:firstLine="0"/>
        <w:rPr>
          <w:rFonts w:cs="Times New Roman"/>
          <w:color w:val="FF0000"/>
          <w:szCs w:val="24"/>
        </w:rPr>
      </w:pPr>
      <w:r w:rsidRPr="00DA4F9F">
        <w:rPr>
          <w:rFonts w:cs="Times New Roman"/>
          <w:color w:val="000000" w:themeColor="text1"/>
          <w:szCs w:val="24"/>
        </w:rPr>
        <w:t xml:space="preserve">  Warsztaty </w:t>
      </w:r>
      <w:r w:rsidRPr="00DA4F9F">
        <w:rPr>
          <w:rFonts w:cs="Times New Roman"/>
          <w:b/>
          <w:color w:val="000000" w:themeColor="text1"/>
          <w:szCs w:val="24"/>
        </w:rPr>
        <w:t>„Między rezygnacją a wyzwaniem”</w:t>
      </w:r>
      <w:r w:rsidRPr="00DA4F9F">
        <w:rPr>
          <w:rFonts w:cs="Times New Roman"/>
          <w:color w:val="000000" w:themeColor="text1"/>
          <w:szCs w:val="24"/>
        </w:rPr>
        <w:t xml:space="preserve"> w okresie od 5 września do 25 października 2016r prowadzone były przez psychologa z </w:t>
      </w:r>
      <w:r w:rsidRPr="00DA4F9F">
        <w:rPr>
          <w:rFonts w:cs="Times New Roman"/>
          <w:b/>
          <w:color w:val="000000" w:themeColor="text1"/>
          <w:szCs w:val="24"/>
        </w:rPr>
        <w:t>Fundacji Terapeuci dla Rodziny</w:t>
      </w:r>
      <w:r w:rsidRPr="00DA4F9F">
        <w:rPr>
          <w:rFonts w:cs="Times New Roman"/>
          <w:color w:val="000000" w:themeColor="text1"/>
          <w:szCs w:val="24"/>
        </w:rPr>
        <w:t xml:space="preserve"> w ramach projektu finansowanego przez Samorząd Województwa Mazowieckiego. Zajęcia odbywały się w poniedziałki w godz. 9.00-12.00. Spotkania o charakterze warsztatowo-terapeutycznym skierowane były do rodziców mających problemy wychowawczo-opiekuńcze, chcących wzmocnić oraz poszerzyć swoje kompetencje wychowawcze.</w:t>
      </w:r>
      <w:r w:rsidRPr="00DA4F9F">
        <w:rPr>
          <w:rFonts w:cs="Times New Roman"/>
          <w:color w:val="FF0000"/>
          <w:szCs w:val="24"/>
        </w:rPr>
        <w:t xml:space="preserve"> </w:t>
      </w:r>
    </w:p>
    <w:p w:rsidR="0024188A" w:rsidRPr="00DA4F9F" w:rsidRDefault="0024188A" w:rsidP="00DA4F9F">
      <w:pPr>
        <w:pStyle w:val="NormalnyWeb"/>
        <w:spacing w:line="276" w:lineRule="auto"/>
        <w:jc w:val="both"/>
        <w:rPr>
          <w:b/>
          <w:color w:val="000000" w:themeColor="text1"/>
        </w:rPr>
      </w:pPr>
      <w:r w:rsidRPr="00DA4F9F">
        <w:rPr>
          <w:b/>
          <w:color w:val="000000" w:themeColor="text1"/>
        </w:rPr>
        <w:t>Festyn</w:t>
      </w:r>
    </w:p>
    <w:p w:rsidR="0024188A" w:rsidRPr="00DA4F9F" w:rsidRDefault="0024188A" w:rsidP="000A2408">
      <w:pPr>
        <w:ind w:firstLine="0"/>
        <w:rPr>
          <w:rFonts w:cs="Times New Roman"/>
          <w:color w:val="000000" w:themeColor="text1"/>
          <w:szCs w:val="24"/>
        </w:rPr>
      </w:pPr>
      <w:r w:rsidRPr="00DA4F9F">
        <w:rPr>
          <w:rFonts w:cs="Times New Roman"/>
          <w:color w:val="000000" w:themeColor="text1"/>
          <w:szCs w:val="24"/>
        </w:rPr>
        <w:t xml:space="preserve">   W dniu 27.08.2016 r. na terenie Ośrodka Sportu i Rekreacji „Huragan” w Wołominie odbył się Piknik- pożegnanie wakacji pod hasłem: „</w:t>
      </w:r>
      <w:r w:rsidRPr="00DA4F9F">
        <w:rPr>
          <w:rStyle w:val="Pogrubienie"/>
          <w:rFonts w:cs="Times New Roman"/>
          <w:color w:val="000000" w:themeColor="text1"/>
          <w:szCs w:val="24"/>
        </w:rPr>
        <w:t>Nawet Gdy Ciepłe Lato Przeminie, Gdzie Jest Najlepiej? Tu w Wołominie”</w:t>
      </w:r>
      <w:r w:rsidRPr="00DA4F9F">
        <w:rPr>
          <w:rFonts w:cs="Times New Roman"/>
          <w:color w:val="000000" w:themeColor="text1"/>
          <w:szCs w:val="24"/>
        </w:rPr>
        <w:t xml:space="preserve"> organizowany przez Burmistrz Wołomina wraz </w:t>
      </w:r>
      <w:r w:rsidR="00F43D0F">
        <w:rPr>
          <w:rFonts w:cs="Times New Roman"/>
          <w:color w:val="000000" w:themeColor="text1"/>
          <w:szCs w:val="24"/>
        </w:rPr>
        <w:t xml:space="preserve">                                  </w:t>
      </w:r>
      <w:r w:rsidRPr="00DA4F9F">
        <w:rPr>
          <w:rFonts w:cs="Times New Roman"/>
          <w:color w:val="000000" w:themeColor="text1"/>
          <w:szCs w:val="24"/>
        </w:rPr>
        <w:t xml:space="preserve">z Ośrodkiem Pomocy Społecznej w Wołominie oraz partnerami: OSiR „Huragan”, Ośrodka Profilaktyki i Terapii Uzależnień, Młodzieżowego Klubu Wolontariuszy „Na Przekór” w Wołominie, Komendy Powiatowej Policji w Wołominie.  </w:t>
      </w:r>
    </w:p>
    <w:p w:rsidR="0024188A" w:rsidRPr="00DA4F9F" w:rsidRDefault="0024188A" w:rsidP="000A2408">
      <w:pPr>
        <w:ind w:firstLine="0"/>
        <w:rPr>
          <w:rFonts w:cs="Times New Roman"/>
          <w:color w:val="000000" w:themeColor="text1"/>
          <w:szCs w:val="24"/>
        </w:rPr>
      </w:pPr>
      <w:r w:rsidRPr="00DA4F9F">
        <w:rPr>
          <w:rFonts w:cs="Times New Roman"/>
          <w:color w:val="000000" w:themeColor="text1"/>
          <w:szCs w:val="24"/>
        </w:rPr>
        <w:t xml:space="preserve">  W festynie wzięły udział rodziny z dziećmi, na których czekało wiele atrakcji m.in. mini zorbing, kula zorbingowa. Dzieci mogły poskakać na dmuchanym zamku, jak również wziąć udział w zabawie z chustą animacyjną. Rozgrywane były zawody w kręgle, siatkówkę plażową, badmintona, przy stoisku plastycznym można było samodzielnie wykonać latawce. Wolontariusze malowali buzie farbami najmłodszym uczestnikom oraz zaplatali kolorowe warkoczyki. </w:t>
      </w:r>
      <w:r w:rsidRPr="00DA4F9F">
        <w:rPr>
          <w:rFonts w:eastAsia="Times New Roman" w:cs="Times New Roman"/>
          <w:color w:val="000000" w:themeColor="text1"/>
          <w:szCs w:val="24"/>
          <w:lang w:eastAsia="pl-PL"/>
        </w:rPr>
        <w:t>OPS zagwarantował zimne napoje oraz kiełbaski z grilla.</w:t>
      </w:r>
      <w:r w:rsidRPr="00DA4F9F">
        <w:rPr>
          <w:rFonts w:cs="Times New Roman"/>
          <w:color w:val="000000" w:themeColor="text1"/>
          <w:szCs w:val="24"/>
        </w:rPr>
        <w:t xml:space="preserve"> </w:t>
      </w:r>
      <w:r w:rsidRPr="00DA4F9F">
        <w:rPr>
          <w:rFonts w:eastAsia="Times New Roman" w:cs="Times New Roman"/>
          <w:color w:val="000000" w:themeColor="text1"/>
          <w:szCs w:val="24"/>
          <w:lang w:eastAsia="pl-PL"/>
        </w:rPr>
        <w:t>Harcerze z Harcerskiego Klubu Ratowniczego „</w:t>
      </w:r>
      <w:r w:rsidRPr="00DA4F9F">
        <w:rPr>
          <w:rFonts w:eastAsia="Times New Roman" w:cs="Times New Roman"/>
          <w:iCs/>
          <w:color w:val="000000" w:themeColor="text1"/>
          <w:szCs w:val="24"/>
          <w:lang w:eastAsia="pl-PL"/>
        </w:rPr>
        <w:t>Brygada Kryzys</w:t>
      </w:r>
      <w:r w:rsidRPr="00DA4F9F">
        <w:rPr>
          <w:rFonts w:eastAsia="Times New Roman" w:cs="Times New Roman"/>
          <w:color w:val="000000" w:themeColor="text1"/>
          <w:szCs w:val="24"/>
          <w:lang w:eastAsia="pl-PL"/>
        </w:rPr>
        <w:t>” w Kobyłce przeprowadzili dla chętnych  kurs pierwszej pomocy. Ponadto przez cały czas trwania pikniku towarzyszyły nam dwa lokalne zespoły muzyczne.</w:t>
      </w:r>
    </w:p>
    <w:p w:rsidR="0024188A" w:rsidRPr="00DA4F9F" w:rsidRDefault="0024188A" w:rsidP="00DA4F9F">
      <w:pPr>
        <w:pStyle w:val="NormalnyWeb"/>
        <w:spacing w:line="276" w:lineRule="auto"/>
        <w:jc w:val="both"/>
        <w:rPr>
          <w:color w:val="000000" w:themeColor="text1"/>
        </w:rPr>
      </w:pPr>
      <w:r w:rsidRPr="00DA4F9F">
        <w:rPr>
          <w:b/>
          <w:color w:val="000000" w:themeColor="text1"/>
        </w:rPr>
        <w:t>Mikołajki</w:t>
      </w:r>
      <w:r w:rsidRPr="00DA4F9F">
        <w:rPr>
          <w:color w:val="000000" w:themeColor="text1"/>
        </w:rPr>
        <w:t xml:space="preserve"> </w:t>
      </w:r>
    </w:p>
    <w:p w:rsidR="0024188A" w:rsidRPr="00DA4F9F" w:rsidRDefault="0024188A" w:rsidP="00DA4F9F">
      <w:pPr>
        <w:pStyle w:val="NormalnyWeb"/>
        <w:spacing w:line="276" w:lineRule="auto"/>
        <w:jc w:val="both"/>
        <w:rPr>
          <w:b/>
          <w:color w:val="000000" w:themeColor="text1"/>
        </w:rPr>
      </w:pPr>
      <w:r w:rsidRPr="00DA4F9F">
        <w:rPr>
          <w:color w:val="000000" w:themeColor="text1"/>
        </w:rPr>
        <w:t xml:space="preserve">     Spotkanie odbyło się 09 grudnia 2015r. w Miejskim domu Kultury. Teatr Kultureska wystawił spektakl </w:t>
      </w:r>
      <w:r w:rsidRPr="00DA4F9F">
        <w:rPr>
          <w:b/>
          <w:color w:val="000000" w:themeColor="text1"/>
        </w:rPr>
        <w:t>pt. „Świąteczne śledztwo”</w:t>
      </w:r>
      <w:r w:rsidRPr="00DA4F9F">
        <w:rPr>
          <w:color w:val="000000" w:themeColor="text1"/>
        </w:rPr>
        <w:t>. Celem inicjatywy była integracja rodzin w związku z Mikołajkami oraz zbliżającymi się Świętami Bożego Narodzenia. Po zakończeniu przestawienia wszystkie dzieci spotkały się z aktorami Teatru Kultureska oraz z Mikołajem, który wręczył podarunki. Organizatorami byli: Ośrodek Pomocy Społecznej oraz Urząd Miasta Wołomin.</w:t>
      </w:r>
    </w:p>
    <w:p w:rsidR="008F57E6" w:rsidRPr="00DA4F9F" w:rsidRDefault="00E10BF2" w:rsidP="00A34CB9">
      <w:pPr>
        <w:pStyle w:val="Nagwek2"/>
        <w:numPr>
          <w:ilvl w:val="0"/>
          <w:numId w:val="17"/>
        </w:numPr>
        <w:spacing w:line="276" w:lineRule="auto"/>
        <w:ind w:left="-142" w:firstLine="142"/>
        <w:rPr>
          <w:rFonts w:eastAsia="Times New Roman" w:cs="Times New Roman"/>
          <w:i/>
          <w:u w:val="single"/>
          <w:lang w:eastAsia="pl-PL"/>
        </w:rPr>
      </w:pPr>
      <w:r w:rsidRPr="00DA4F9F">
        <w:rPr>
          <w:rFonts w:eastAsia="Times New Roman" w:cs="Times New Roman"/>
          <w:i/>
          <w:u w:val="single"/>
          <w:lang w:eastAsia="pl-PL"/>
        </w:rPr>
        <w:t>Realizacja program</w:t>
      </w:r>
      <w:bookmarkEnd w:id="15"/>
      <w:r w:rsidR="0024188A" w:rsidRPr="00DA4F9F">
        <w:rPr>
          <w:rFonts w:eastAsia="Times New Roman" w:cs="Times New Roman"/>
          <w:i/>
          <w:u w:val="single"/>
          <w:lang w:eastAsia="pl-PL"/>
        </w:rPr>
        <w:t>u Rodzina 500 + - świadczenie wychowawcze.</w:t>
      </w:r>
    </w:p>
    <w:p w:rsidR="0024188A" w:rsidRPr="00DA4F9F" w:rsidRDefault="0024188A" w:rsidP="00DA4F9F">
      <w:pPr>
        <w:spacing w:after="0"/>
        <w:ind w:firstLine="360"/>
        <w:rPr>
          <w:rFonts w:eastAsia="Calibri" w:cs="Times New Roman"/>
        </w:rPr>
      </w:pPr>
      <w:bookmarkStart w:id="16" w:name="_Toc444522687"/>
      <w:r w:rsidRPr="00DA4F9F">
        <w:rPr>
          <w:rFonts w:eastAsia="Calibri" w:cs="Times New Roman"/>
        </w:rPr>
        <w:t xml:space="preserve">Świadczenie wychowawcze realizowane jest przez Ośrodek Pomocy Społecznej   zgodnie z ustawą z dnia 11 lutego 2016 r. o pomocy państwa w wychowywaniu dzieci (Dz. U. z 2016 r. poz.195) świadczenie wychowawcze przysługuje na pierwsze dziecko osobom, jeżeli dochód rodziny w przeliczeniu na osobę nie przekracza kwoty 800,00 zł. Jeżeli członkiem rodziny jest dziecko niepełnosprawne, świadczenie wychowawcze przysługuje na pierwsze dziecko osobom, jeżeli dochód rodziny w przeliczeniu na osobę nie przekracza kwoty 1.200,00 zł. </w:t>
      </w:r>
    </w:p>
    <w:p w:rsidR="0024188A" w:rsidRPr="00DA4F9F" w:rsidRDefault="0024188A" w:rsidP="000A2408">
      <w:pPr>
        <w:spacing w:after="0"/>
        <w:ind w:firstLine="360"/>
        <w:rPr>
          <w:rFonts w:eastAsia="Calibri" w:cs="Times New Roman"/>
        </w:rPr>
      </w:pPr>
      <w:r w:rsidRPr="00DA4F9F">
        <w:rPr>
          <w:rFonts w:eastAsia="Calibri" w:cs="Times New Roman"/>
        </w:rPr>
        <w:t>W okresie sprawozdawczym 2016 roku  Dział Świadczeń Wychowawczych przekazuje dane dotyczące realizacji Programu Rodzina „500+” za okres od 01 kwietnia 2016 r. do 31 grudnia 2016 r.</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rPr>
        <w:t xml:space="preserve">Liczba złożonych wniosków w formie papierowej oraz złożonych droga elektroniczną – </w:t>
      </w:r>
      <w:r w:rsidRPr="00DA4F9F">
        <w:rPr>
          <w:rFonts w:eastAsia="Calibri" w:cs="Times New Roman"/>
          <w:b/>
        </w:rPr>
        <w:t>4.810</w:t>
      </w:r>
    </w:p>
    <w:p w:rsidR="0024188A" w:rsidRPr="00DA4F9F" w:rsidRDefault="0024188A" w:rsidP="000A2408">
      <w:pPr>
        <w:spacing w:before="0" w:beforeAutospacing="0" w:after="0" w:afterAutospacing="0"/>
        <w:ind w:firstLine="0"/>
        <w:rPr>
          <w:rFonts w:eastAsia="Calibri" w:cs="Times New Roman"/>
          <w:b/>
        </w:rPr>
      </w:pPr>
      <w:r w:rsidRPr="00DA4F9F">
        <w:rPr>
          <w:rFonts w:eastAsia="Calibri" w:cs="Times New Roman"/>
        </w:rPr>
        <w:t xml:space="preserve">Liczba rodzin mających ustalone prawo do świadczenia wychowawczego – </w:t>
      </w:r>
      <w:r w:rsidRPr="00DA4F9F">
        <w:rPr>
          <w:rFonts w:eastAsia="Calibri" w:cs="Times New Roman"/>
          <w:b/>
        </w:rPr>
        <w:t>4.179</w:t>
      </w:r>
    </w:p>
    <w:p w:rsidR="0024188A" w:rsidRPr="00DA4F9F" w:rsidRDefault="0024188A" w:rsidP="000A2408">
      <w:pPr>
        <w:spacing w:before="0" w:beforeAutospacing="0" w:after="0" w:afterAutospacing="0"/>
        <w:ind w:firstLine="0"/>
        <w:rPr>
          <w:rFonts w:eastAsia="Calibri" w:cs="Times New Roman"/>
          <w:b/>
        </w:rPr>
      </w:pPr>
      <w:r w:rsidRPr="00DA4F9F">
        <w:rPr>
          <w:rFonts w:eastAsia="Calibri" w:cs="Times New Roman"/>
        </w:rPr>
        <w:t xml:space="preserve">Liczba dzieci, na które zostały przyznane świadczenia wychowawcze stan na dzień 31 grudnia 2016 r. </w:t>
      </w:r>
      <w:r w:rsidRPr="00DA4F9F">
        <w:rPr>
          <w:rFonts w:cs="Times New Roman"/>
        </w:rPr>
        <w:t xml:space="preserve">- </w:t>
      </w:r>
      <w:r w:rsidRPr="00DA4F9F">
        <w:rPr>
          <w:rFonts w:eastAsia="Calibri" w:cs="Times New Roman"/>
          <w:b/>
        </w:rPr>
        <w:t>5.999</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rPr>
        <w:t xml:space="preserve">W okresie od 01 kwietnia 2016 r. do 31 grudnia 2016 r.  Dział Świadczeń Wychowawczych: </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 xml:space="preserve">4.179  </w:t>
      </w:r>
      <w:r w:rsidRPr="00DA4F9F">
        <w:rPr>
          <w:rFonts w:eastAsia="Calibri" w:cs="Times New Roman"/>
        </w:rPr>
        <w:t>– liczba wydanych decyzji przyznających prawo do świadczenia wychowawczego;</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64</w:t>
      </w:r>
      <w:r w:rsidRPr="00DA4F9F">
        <w:rPr>
          <w:rFonts w:eastAsia="Calibri" w:cs="Times New Roman"/>
        </w:rPr>
        <w:t xml:space="preserve">  -  liczba wydanych decyzji uchylających prawo do świadczenia wychowawczego;</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127</w:t>
      </w:r>
      <w:r w:rsidRPr="00DA4F9F">
        <w:rPr>
          <w:rFonts w:eastAsia="Calibri" w:cs="Times New Roman"/>
        </w:rPr>
        <w:t xml:space="preserve"> -  liczba wydanych decyzji odmownych prawa do świadczenia wychowawczego;</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90  -</w:t>
      </w:r>
      <w:r w:rsidRPr="00DA4F9F">
        <w:rPr>
          <w:rFonts w:eastAsia="Calibri" w:cs="Times New Roman"/>
        </w:rPr>
        <w:t xml:space="preserve"> liczba wydanych decyzji odmownych na pierwsze dziecko i przyznających świadczenie  wychowawcze na drugie i kolejne dziecko; </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10</w:t>
      </w:r>
      <w:r w:rsidRPr="00DA4F9F">
        <w:rPr>
          <w:rFonts w:eastAsia="Calibri" w:cs="Times New Roman"/>
        </w:rPr>
        <w:t xml:space="preserve">  -  liczba wydanych decyzji zmieniających prawo do świadczenia wychowawczego;</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b/>
        </w:rPr>
        <w:t>18</w:t>
      </w:r>
      <w:r w:rsidRPr="00DA4F9F">
        <w:rPr>
          <w:rFonts w:eastAsia="Calibri" w:cs="Times New Roman"/>
        </w:rPr>
        <w:t xml:space="preserve">  - liczba wydanych decyzji stwierdzających nienależnie pobranego świadczenia wychowawczego;              </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rPr>
        <w:t>Liczba decyzji ostatecznych wydanych przez Samorządowe Kolegium Odwoławcze, w tym:</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rPr>
        <w:t xml:space="preserve"> </w:t>
      </w:r>
      <w:r w:rsidRPr="00DA4F9F">
        <w:rPr>
          <w:rFonts w:eastAsia="Calibri" w:cs="Times New Roman"/>
          <w:b/>
        </w:rPr>
        <w:t>5</w:t>
      </w:r>
      <w:r w:rsidRPr="00DA4F9F">
        <w:rPr>
          <w:rFonts w:eastAsia="Calibri" w:cs="Times New Roman"/>
        </w:rPr>
        <w:t xml:space="preserve">  -  pozostawiających w mocy decyzję organu właściwego;</w:t>
      </w:r>
    </w:p>
    <w:p w:rsidR="0024188A" w:rsidRPr="00DA4F9F" w:rsidRDefault="0024188A" w:rsidP="000A2408">
      <w:pPr>
        <w:spacing w:before="0" w:beforeAutospacing="0" w:after="0" w:afterAutospacing="0"/>
        <w:ind w:firstLine="0"/>
        <w:rPr>
          <w:rFonts w:eastAsia="Calibri" w:cs="Times New Roman"/>
        </w:rPr>
      </w:pPr>
      <w:r w:rsidRPr="00DA4F9F">
        <w:rPr>
          <w:rFonts w:eastAsia="Calibri" w:cs="Times New Roman"/>
        </w:rPr>
        <w:t xml:space="preserve"> </w:t>
      </w:r>
      <w:r w:rsidRPr="00DA4F9F">
        <w:rPr>
          <w:rFonts w:eastAsia="Calibri" w:cs="Times New Roman"/>
          <w:b/>
        </w:rPr>
        <w:t>2</w:t>
      </w:r>
      <w:r w:rsidRPr="00DA4F9F">
        <w:rPr>
          <w:rFonts w:eastAsia="Calibri" w:cs="Times New Roman"/>
        </w:rPr>
        <w:t xml:space="preserve">  -  uchylających decyzję organu właściwego i przekazujących sprawę do ponownego rozpatrzenia.</w:t>
      </w:r>
    </w:p>
    <w:p w:rsidR="00E10BF2" w:rsidRPr="00DA4F9F" w:rsidRDefault="00BA5E22" w:rsidP="00A34CB9">
      <w:pPr>
        <w:pStyle w:val="Nagwek2"/>
        <w:numPr>
          <w:ilvl w:val="0"/>
          <w:numId w:val="17"/>
        </w:numPr>
        <w:spacing w:line="276" w:lineRule="auto"/>
        <w:ind w:left="-142" w:firstLine="142"/>
        <w:rPr>
          <w:rFonts w:cs="Times New Roman"/>
          <w:i/>
          <w:u w:val="single"/>
        </w:rPr>
      </w:pPr>
      <w:r w:rsidRPr="00DA4F9F">
        <w:rPr>
          <w:rFonts w:cs="Times New Roman"/>
          <w:i/>
          <w:u w:val="single"/>
        </w:rPr>
        <w:t>Reali</w:t>
      </w:r>
      <w:r w:rsidR="0035249A" w:rsidRPr="00DA4F9F">
        <w:rPr>
          <w:rFonts w:cs="Times New Roman"/>
          <w:i/>
          <w:u w:val="single"/>
        </w:rPr>
        <w:t>z</w:t>
      </w:r>
      <w:bookmarkEnd w:id="16"/>
      <w:r w:rsidRPr="00DA4F9F">
        <w:rPr>
          <w:rFonts w:cs="Times New Roman"/>
          <w:i/>
          <w:u w:val="single"/>
        </w:rPr>
        <w:t xml:space="preserve">acja </w:t>
      </w:r>
      <w:r w:rsidRPr="00DA4F9F">
        <w:rPr>
          <w:rFonts w:eastAsia="Times New Roman" w:cs="Times New Roman"/>
          <w:i/>
          <w:szCs w:val="24"/>
          <w:u w:val="single"/>
        </w:rPr>
        <w:t>Programu Wieloletniego „SENIOR-WIGOR”</w:t>
      </w:r>
    </w:p>
    <w:p w:rsidR="00BA5E22" w:rsidRPr="00DA4F9F" w:rsidRDefault="00BA5E22" w:rsidP="00DA4F9F">
      <w:pPr>
        <w:ind w:firstLine="0"/>
        <w:rPr>
          <w:rFonts w:eastAsia="Calibri" w:cs="Times New Roman"/>
          <w:szCs w:val="24"/>
        </w:rPr>
      </w:pPr>
      <w:r w:rsidRPr="00DA4F9F">
        <w:rPr>
          <w:rFonts w:eastAsia="Calibri" w:cs="Times New Roman"/>
          <w:b/>
          <w:szCs w:val="24"/>
        </w:rPr>
        <w:t xml:space="preserve">Dnia 22 grudnia 2016 r. </w:t>
      </w:r>
      <w:r w:rsidRPr="00DA4F9F">
        <w:rPr>
          <w:rFonts w:eastAsia="Calibri" w:cs="Times New Roman"/>
          <w:szCs w:val="24"/>
        </w:rPr>
        <w:t>w Wołominie, w ramach realizacji Programu Wieloletniego „SENIOR-WIGOR” na lata 2015-2020 Edycja 2016, nastąpi</w:t>
      </w:r>
      <w:r w:rsidR="009032D7">
        <w:rPr>
          <w:rFonts w:eastAsia="Calibri" w:cs="Times New Roman"/>
          <w:szCs w:val="24"/>
        </w:rPr>
        <w:t>ło</w:t>
      </w:r>
      <w:r w:rsidRPr="00DA4F9F">
        <w:rPr>
          <w:rFonts w:eastAsia="Calibri" w:cs="Times New Roman"/>
          <w:szCs w:val="24"/>
        </w:rPr>
        <w:t xml:space="preserve"> otwarcie Dziennego Domu Senior-WIGOR,  w którym seniorzy 60+ z gminy Wołomin </w:t>
      </w:r>
      <w:r w:rsidR="009032D7">
        <w:rPr>
          <w:rFonts w:eastAsia="Calibri" w:cs="Times New Roman"/>
          <w:szCs w:val="24"/>
        </w:rPr>
        <w:t>spędzają</w:t>
      </w:r>
      <w:r w:rsidRPr="00DA4F9F">
        <w:rPr>
          <w:rFonts w:eastAsia="Calibri" w:cs="Times New Roman"/>
          <w:szCs w:val="24"/>
        </w:rPr>
        <w:t xml:space="preserve"> aktywnie i kreatywnie czas.</w:t>
      </w:r>
    </w:p>
    <w:p w:rsidR="00BA5E22" w:rsidRPr="00DA4F9F" w:rsidRDefault="00BA5E22" w:rsidP="00DA4F9F">
      <w:pPr>
        <w:ind w:firstLine="0"/>
        <w:rPr>
          <w:rFonts w:eastAsia="Calibri" w:cs="Times New Roman"/>
          <w:szCs w:val="24"/>
        </w:rPr>
      </w:pPr>
      <w:r w:rsidRPr="00DA4F9F">
        <w:rPr>
          <w:rFonts w:eastAsia="Calibri" w:cs="Times New Roman"/>
          <w:szCs w:val="24"/>
        </w:rPr>
        <w:t>Dom przeznaczony</w:t>
      </w:r>
      <w:r w:rsidR="009032D7">
        <w:rPr>
          <w:rFonts w:eastAsia="Calibri" w:cs="Times New Roman"/>
          <w:szCs w:val="24"/>
        </w:rPr>
        <w:t xml:space="preserve"> jest</w:t>
      </w:r>
      <w:r w:rsidRPr="00DA4F9F">
        <w:rPr>
          <w:rFonts w:eastAsia="Calibri" w:cs="Times New Roman"/>
          <w:szCs w:val="24"/>
        </w:rPr>
        <w:t xml:space="preserve"> dla osób biernych zawodowo, samotnych lub samotnie przebywających  w ciągu dnia , gdy domownicy są w pracy, dla osób gdzie stan zdrowia  nie pozwala na aktywne uczestnictwo w życiu społecznym. </w:t>
      </w:r>
    </w:p>
    <w:p w:rsidR="009032D7" w:rsidRDefault="00BA5E22" w:rsidP="009032D7">
      <w:pPr>
        <w:spacing w:before="0" w:beforeAutospacing="0" w:after="0" w:afterAutospacing="0"/>
        <w:ind w:firstLine="0"/>
        <w:rPr>
          <w:rFonts w:eastAsia="Calibri" w:cs="Times New Roman"/>
          <w:szCs w:val="24"/>
        </w:rPr>
      </w:pPr>
      <w:r w:rsidRPr="00DA4F9F">
        <w:rPr>
          <w:rFonts w:eastAsia="Calibri" w:cs="Times New Roman"/>
          <w:szCs w:val="24"/>
        </w:rPr>
        <w:t>Dzienny Dom Seniora umożliwi</w:t>
      </w:r>
      <w:r w:rsidR="009032D7">
        <w:rPr>
          <w:rFonts w:eastAsia="Calibri" w:cs="Times New Roman"/>
          <w:szCs w:val="24"/>
        </w:rPr>
        <w:t>a</w:t>
      </w:r>
      <w:r w:rsidRPr="00DA4F9F">
        <w:rPr>
          <w:rFonts w:eastAsia="Calibri" w:cs="Times New Roman"/>
          <w:szCs w:val="24"/>
        </w:rPr>
        <w:t xml:space="preserve"> 15 seniorom z gminy Wołomin spędzanie 9  godzin dziennie w placówce, która zapewni</w:t>
      </w:r>
      <w:r w:rsidR="009032D7">
        <w:rPr>
          <w:rFonts w:eastAsia="Calibri" w:cs="Times New Roman"/>
          <w:szCs w:val="24"/>
        </w:rPr>
        <w:t xml:space="preserve">a </w:t>
      </w:r>
      <w:r w:rsidRPr="00DA4F9F">
        <w:rPr>
          <w:rFonts w:eastAsia="Calibri" w:cs="Times New Roman"/>
          <w:szCs w:val="24"/>
        </w:rPr>
        <w:t xml:space="preserve"> im opiekę oraz zajęcia aktywizujące społecznie </w:t>
      </w:r>
      <w:r w:rsidR="009032D7">
        <w:rPr>
          <w:rFonts w:eastAsia="Calibri" w:cs="Times New Roman"/>
          <w:szCs w:val="24"/>
        </w:rPr>
        <w:t xml:space="preserve">                        i fizycznie. </w:t>
      </w:r>
    </w:p>
    <w:p w:rsidR="00BA5E22" w:rsidRPr="00DA4F9F" w:rsidRDefault="00BA5E22" w:rsidP="009032D7">
      <w:pPr>
        <w:spacing w:before="0" w:beforeAutospacing="0" w:after="0" w:afterAutospacing="0"/>
        <w:ind w:firstLine="0"/>
        <w:rPr>
          <w:rFonts w:eastAsia="Calibri" w:cs="Times New Roman"/>
          <w:szCs w:val="24"/>
        </w:rPr>
      </w:pPr>
      <w:r w:rsidRPr="00DA4F9F">
        <w:rPr>
          <w:rFonts w:eastAsia="Calibri" w:cs="Times New Roman"/>
          <w:szCs w:val="24"/>
        </w:rPr>
        <w:t xml:space="preserve">W dziennym Domu Seniora można skorzystać z: </w:t>
      </w:r>
    </w:p>
    <w:p w:rsidR="00BA5E22" w:rsidRPr="00DA4F9F" w:rsidRDefault="00BA5E22" w:rsidP="009032D7">
      <w:pPr>
        <w:spacing w:line="240" w:lineRule="auto"/>
        <w:ind w:firstLine="0"/>
        <w:jc w:val="left"/>
        <w:rPr>
          <w:rFonts w:eastAsia="Calibri" w:cs="Times New Roman"/>
          <w:szCs w:val="24"/>
        </w:rPr>
      </w:pPr>
      <w:r w:rsidRPr="00DA4F9F">
        <w:rPr>
          <w:rFonts w:eastAsia="Calibri" w:cs="Times New Roman"/>
          <w:szCs w:val="24"/>
        </w:rPr>
        <w:t>*</w:t>
      </w:r>
      <w:r w:rsidRPr="00DA4F9F">
        <w:rPr>
          <w:rFonts w:cs="Times New Roman"/>
          <w:szCs w:val="24"/>
        </w:rPr>
        <w:t xml:space="preserve">całodziennej </w:t>
      </w:r>
      <w:r w:rsidRPr="00DA4F9F">
        <w:rPr>
          <w:rFonts w:eastAsia="Calibri" w:cs="Times New Roman"/>
          <w:szCs w:val="24"/>
        </w:rPr>
        <w:t xml:space="preserve">opieki wykwalikowanego personelu, </w:t>
      </w:r>
      <w:r w:rsidRPr="00DA4F9F">
        <w:rPr>
          <w:rFonts w:eastAsia="Calibri" w:cs="Times New Roman"/>
          <w:szCs w:val="24"/>
        </w:rPr>
        <w:br/>
        <w:t>*</w:t>
      </w:r>
      <w:r w:rsidRPr="00DA4F9F">
        <w:rPr>
          <w:rFonts w:cs="Times New Roman"/>
          <w:szCs w:val="24"/>
        </w:rPr>
        <w:t xml:space="preserve"> </w:t>
      </w:r>
      <w:r w:rsidRPr="00DA4F9F">
        <w:rPr>
          <w:rFonts w:eastAsia="Calibri" w:cs="Times New Roman"/>
          <w:szCs w:val="24"/>
        </w:rPr>
        <w:t>usług fizykoterapeuty w celu utrzymywania sprawności fizycznej seniorów poprzez   ćwiczenia,</w:t>
      </w:r>
      <w:r w:rsidRPr="00DA4F9F">
        <w:rPr>
          <w:rFonts w:eastAsia="Calibri" w:cs="Times New Roman"/>
          <w:szCs w:val="24"/>
        </w:rPr>
        <w:br/>
        <w:t>*</w:t>
      </w:r>
      <w:r w:rsidRPr="00DA4F9F">
        <w:rPr>
          <w:rFonts w:cs="Times New Roman"/>
          <w:szCs w:val="24"/>
        </w:rPr>
        <w:t xml:space="preserve"> </w:t>
      </w:r>
      <w:r w:rsidRPr="00DA4F9F">
        <w:rPr>
          <w:rFonts w:eastAsia="Calibri" w:cs="Times New Roman"/>
          <w:szCs w:val="24"/>
        </w:rPr>
        <w:t>zajęć rozwijających pamięć, koncentrację, umiejętności społeczne.</w:t>
      </w:r>
    </w:p>
    <w:p w:rsidR="00BA5E22" w:rsidRPr="00DA4F9F" w:rsidRDefault="00BA5E22" w:rsidP="009032D7">
      <w:pPr>
        <w:spacing w:line="240" w:lineRule="auto"/>
        <w:ind w:firstLine="0"/>
        <w:rPr>
          <w:rFonts w:eastAsia="Calibri" w:cs="Times New Roman"/>
          <w:szCs w:val="24"/>
        </w:rPr>
      </w:pPr>
      <w:r w:rsidRPr="00DA4F9F">
        <w:rPr>
          <w:rFonts w:eastAsia="Calibri" w:cs="Times New Roman"/>
          <w:szCs w:val="24"/>
        </w:rPr>
        <w:t>Zadanie publiczne polega na utworzeniu Dziennego Domu „Senior-WIGOR” przystosowanego dla potrzeb seniorów, spełniającego standardy lokalowe, pozbawionego barier funkcjonalnych dla osób starszych.</w:t>
      </w:r>
    </w:p>
    <w:p w:rsidR="00BA5E22" w:rsidRPr="00DA4F9F" w:rsidRDefault="00BA5E22" w:rsidP="00DA4F9F">
      <w:pPr>
        <w:ind w:firstLine="0"/>
        <w:rPr>
          <w:rFonts w:eastAsia="Calibri" w:cs="Times New Roman"/>
          <w:szCs w:val="24"/>
        </w:rPr>
      </w:pPr>
      <w:r w:rsidRPr="00DA4F9F">
        <w:rPr>
          <w:rFonts w:eastAsia="Calibri" w:cs="Times New Roman"/>
          <w:szCs w:val="24"/>
        </w:rPr>
        <w:t>Dzienny Dom Seniora zostanie z</w:t>
      </w:r>
      <w:r w:rsidR="009032D7">
        <w:rPr>
          <w:rFonts w:eastAsia="Calibri" w:cs="Times New Roman"/>
          <w:szCs w:val="24"/>
        </w:rPr>
        <w:t>ostał zlokalizowany w</w:t>
      </w:r>
      <w:r w:rsidRPr="00DA4F9F">
        <w:rPr>
          <w:rFonts w:eastAsia="Calibri" w:cs="Times New Roman"/>
          <w:szCs w:val="24"/>
        </w:rPr>
        <w:t xml:space="preserve"> </w:t>
      </w:r>
      <w:r w:rsidR="00DA4F9F" w:rsidRPr="00DA4F9F">
        <w:rPr>
          <w:rFonts w:eastAsia="Calibri" w:cs="Times New Roman"/>
          <w:szCs w:val="24"/>
        </w:rPr>
        <w:t>Centrum</w:t>
      </w:r>
      <w:r w:rsidRPr="00DA4F9F">
        <w:rPr>
          <w:rFonts w:eastAsia="Calibri" w:cs="Times New Roman"/>
          <w:szCs w:val="24"/>
        </w:rPr>
        <w:t xml:space="preserve"> Wołomina, przy </w:t>
      </w:r>
      <w:r w:rsidR="009032D7">
        <w:rPr>
          <w:rFonts w:eastAsia="Calibri" w:cs="Times New Roman"/>
          <w:szCs w:val="24"/>
        </w:rPr>
        <w:t xml:space="preserve">                            </w:t>
      </w:r>
      <w:r w:rsidRPr="00DA4F9F">
        <w:rPr>
          <w:rFonts w:eastAsia="Calibri" w:cs="Times New Roman"/>
          <w:szCs w:val="24"/>
        </w:rPr>
        <w:t xml:space="preserve">ul. Legionów 31A w  lokalu należącym do Gminy Wołomin. Lokal przeznaczony pod działalność  Dziennego Domu Seniora </w:t>
      </w:r>
      <w:r w:rsidR="009032D7">
        <w:rPr>
          <w:rFonts w:eastAsia="Calibri" w:cs="Times New Roman"/>
          <w:szCs w:val="24"/>
        </w:rPr>
        <w:t>realizuje</w:t>
      </w:r>
      <w:r w:rsidRPr="00DA4F9F">
        <w:rPr>
          <w:rFonts w:eastAsia="Calibri" w:cs="Times New Roman"/>
          <w:szCs w:val="24"/>
        </w:rPr>
        <w:t xml:space="preserve"> podstawowe usługi mające na celu udzielenie pomocy</w:t>
      </w:r>
      <w:r w:rsidR="009032D7">
        <w:rPr>
          <w:rFonts w:eastAsia="Calibri" w:cs="Times New Roman"/>
          <w:szCs w:val="24"/>
        </w:rPr>
        <w:t xml:space="preserve"> </w:t>
      </w:r>
      <w:r w:rsidRPr="00DA4F9F">
        <w:rPr>
          <w:rFonts w:eastAsia="Calibri" w:cs="Times New Roman"/>
          <w:szCs w:val="24"/>
        </w:rPr>
        <w:t>w czynnościach dnia codziennego, zapewni</w:t>
      </w:r>
      <w:r w:rsidR="009032D7">
        <w:rPr>
          <w:rFonts w:eastAsia="Calibri" w:cs="Times New Roman"/>
          <w:szCs w:val="24"/>
        </w:rPr>
        <w:t>a</w:t>
      </w:r>
      <w:r w:rsidRPr="00DA4F9F">
        <w:rPr>
          <w:rFonts w:eastAsia="Calibri" w:cs="Times New Roman"/>
          <w:szCs w:val="24"/>
        </w:rPr>
        <w:t xml:space="preserve"> gorący posiłek oraz inne usługi wspomagające, odpowiednio dostosowane do potrzeb seniorów.</w:t>
      </w:r>
    </w:p>
    <w:p w:rsidR="00F43D0F" w:rsidRPr="00DA4F9F" w:rsidRDefault="00BA5E22" w:rsidP="00DA4F9F">
      <w:pPr>
        <w:ind w:firstLine="0"/>
        <w:rPr>
          <w:rFonts w:eastAsia="Calibri" w:cs="Times New Roman"/>
          <w:szCs w:val="24"/>
        </w:rPr>
      </w:pPr>
      <w:r w:rsidRPr="00DA4F9F">
        <w:rPr>
          <w:rFonts w:eastAsia="Calibri" w:cs="Times New Roman"/>
          <w:szCs w:val="24"/>
        </w:rPr>
        <w:t>W ramach działania placówki zakłada się czynną współpracę z organizacjami pozarządowymi, w tym senioralnymi  (różnego rodzaju wspólne spotkania, pogadanki, dyskusje, działania). Umożliwi</w:t>
      </w:r>
      <w:r w:rsidR="009032D7">
        <w:rPr>
          <w:rFonts w:eastAsia="Calibri" w:cs="Times New Roman"/>
          <w:szCs w:val="24"/>
        </w:rPr>
        <w:t>a</w:t>
      </w:r>
      <w:r w:rsidRPr="00DA4F9F">
        <w:rPr>
          <w:rFonts w:eastAsia="Calibri" w:cs="Times New Roman"/>
          <w:szCs w:val="24"/>
        </w:rPr>
        <w:t xml:space="preserve">  to otwarcie się seniorów na świat oraz ich zaangażowanie </w:t>
      </w:r>
      <w:r w:rsidR="009032D7">
        <w:rPr>
          <w:rFonts w:eastAsia="Calibri" w:cs="Times New Roman"/>
          <w:szCs w:val="24"/>
        </w:rPr>
        <w:t xml:space="preserve">              </w:t>
      </w:r>
      <w:r w:rsidRPr="00DA4F9F">
        <w:rPr>
          <w:rFonts w:eastAsia="Calibri" w:cs="Times New Roman"/>
          <w:szCs w:val="24"/>
        </w:rPr>
        <w:t>w życie społeczności seniorów.</w:t>
      </w:r>
    </w:p>
    <w:p w:rsidR="00BA5E22" w:rsidRPr="00DA4F9F" w:rsidRDefault="00BA5E22" w:rsidP="00DA4F9F">
      <w:pPr>
        <w:ind w:firstLine="0"/>
        <w:rPr>
          <w:rFonts w:eastAsia="Calibri" w:cs="Times New Roman"/>
          <w:szCs w:val="24"/>
        </w:rPr>
      </w:pPr>
      <w:r w:rsidRPr="00DA4F9F">
        <w:rPr>
          <w:rFonts w:eastAsia="Calibri" w:cs="Times New Roman"/>
          <w:szCs w:val="24"/>
        </w:rPr>
        <w:t xml:space="preserve">Dzienny Dom Seniora, </w:t>
      </w:r>
      <w:r w:rsidR="009032D7">
        <w:rPr>
          <w:rFonts w:eastAsia="Calibri" w:cs="Times New Roman"/>
          <w:szCs w:val="24"/>
        </w:rPr>
        <w:t>jest</w:t>
      </w:r>
      <w:r w:rsidRPr="00DA4F9F">
        <w:rPr>
          <w:rFonts w:eastAsia="Calibri" w:cs="Times New Roman"/>
          <w:szCs w:val="24"/>
        </w:rPr>
        <w:t xml:space="preserve">  w strukturach Ośrodka Pomocy Społecznej.</w:t>
      </w:r>
    </w:p>
    <w:p w:rsidR="001E5199" w:rsidRPr="000A2408" w:rsidRDefault="00BA5E22" w:rsidP="000A2408">
      <w:pPr>
        <w:pStyle w:val="Akapitzlist"/>
        <w:numPr>
          <w:ilvl w:val="0"/>
          <w:numId w:val="17"/>
        </w:numPr>
        <w:ind w:left="-284" w:firstLine="142"/>
        <w:jc w:val="left"/>
        <w:rPr>
          <w:b/>
          <w:i/>
          <w:sz w:val="32"/>
          <w:szCs w:val="32"/>
          <w:u w:val="single"/>
        </w:rPr>
      </w:pPr>
      <w:r w:rsidRPr="000A2408">
        <w:rPr>
          <w:b/>
          <w:i/>
          <w:sz w:val="32"/>
          <w:szCs w:val="32"/>
          <w:u w:val="single"/>
        </w:rPr>
        <w:t>Rozliczenie finansowe</w:t>
      </w:r>
    </w:p>
    <w:p w:rsidR="001E5199" w:rsidRDefault="001E5199" w:rsidP="001E5199">
      <w:pPr>
        <w:pStyle w:val="Akapitzlist"/>
        <w:ind w:left="426" w:firstLine="0"/>
        <w:jc w:val="left"/>
        <w:rPr>
          <w:b/>
          <w:sz w:val="22"/>
          <w:lang w:eastAsia="pl-PL"/>
        </w:rPr>
      </w:pPr>
    </w:p>
    <w:p w:rsidR="00BA5E22" w:rsidRPr="00DA4F9F" w:rsidRDefault="00BA5E22" w:rsidP="00DA4F9F">
      <w:pPr>
        <w:pStyle w:val="Akapitzlist"/>
        <w:ind w:left="426" w:firstLine="0"/>
        <w:jc w:val="left"/>
        <w:rPr>
          <w:b/>
          <w:sz w:val="32"/>
          <w:szCs w:val="32"/>
        </w:rPr>
      </w:pPr>
      <w:r w:rsidRPr="001E5199">
        <w:rPr>
          <w:b/>
          <w:sz w:val="22"/>
          <w:lang w:eastAsia="pl-PL"/>
        </w:rPr>
        <w:t>Wykonanie dochodów w 2016 r. kształtowało się następująco:</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101"/>
        <w:gridCol w:w="1701"/>
        <w:gridCol w:w="1559"/>
        <w:gridCol w:w="1559"/>
      </w:tblGrid>
      <w:tr w:rsidR="00BA5E22" w:rsidRPr="007C596C" w:rsidTr="00BA5E22">
        <w:tc>
          <w:tcPr>
            <w:tcW w:w="1578" w:type="dxa"/>
          </w:tcPr>
          <w:p w:rsidR="00BA5E22" w:rsidRPr="007C596C"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Klasyfikacja</w:t>
            </w:r>
          </w:p>
          <w:p w:rsidR="00BA5E22" w:rsidRPr="007C596C" w:rsidRDefault="00BA5E22" w:rsidP="00101F2C">
            <w:pPr>
              <w:tabs>
                <w:tab w:val="left" w:pos="1122"/>
              </w:tabs>
              <w:ind w:firstLine="0"/>
              <w:rPr>
                <w:b/>
                <w:sz w:val="20"/>
                <w:szCs w:val="20"/>
                <w:lang w:eastAsia="pl-PL"/>
              </w:rPr>
            </w:pPr>
            <w:r w:rsidRPr="007C596C">
              <w:rPr>
                <w:b/>
                <w:sz w:val="20"/>
                <w:szCs w:val="20"/>
                <w:lang w:eastAsia="pl-PL"/>
              </w:rPr>
              <w:t>budżetowa</w:t>
            </w:r>
          </w:p>
        </w:tc>
        <w:tc>
          <w:tcPr>
            <w:tcW w:w="3101" w:type="dxa"/>
          </w:tcPr>
          <w:p w:rsidR="00BA5E22" w:rsidRPr="007C596C"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Nazwa Rozdziału</w:t>
            </w:r>
          </w:p>
        </w:tc>
        <w:tc>
          <w:tcPr>
            <w:tcW w:w="1701" w:type="dxa"/>
          </w:tcPr>
          <w:p w:rsidR="00BA5E22" w:rsidRPr="007C596C"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Plan</w:t>
            </w:r>
            <w:r w:rsidR="00101F2C">
              <w:rPr>
                <w:b/>
                <w:sz w:val="20"/>
                <w:szCs w:val="20"/>
                <w:lang w:eastAsia="pl-PL"/>
              </w:rPr>
              <w:t xml:space="preserve"> </w:t>
            </w:r>
            <w:r w:rsidRPr="007C596C">
              <w:rPr>
                <w:b/>
                <w:sz w:val="20"/>
                <w:szCs w:val="20"/>
                <w:lang w:eastAsia="pl-PL"/>
              </w:rPr>
              <w:t>finansowy</w:t>
            </w:r>
          </w:p>
        </w:tc>
        <w:tc>
          <w:tcPr>
            <w:tcW w:w="1559" w:type="dxa"/>
          </w:tcPr>
          <w:p w:rsidR="00BA5E22" w:rsidRPr="007C596C"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Wykonanie</w:t>
            </w:r>
          </w:p>
        </w:tc>
        <w:tc>
          <w:tcPr>
            <w:tcW w:w="1559" w:type="dxa"/>
          </w:tcPr>
          <w:p w:rsidR="00BA5E22" w:rsidRPr="007C596C" w:rsidRDefault="00BA5E22" w:rsidP="00101F2C">
            <w:pPr>
              <w:tabs>
                <w:tab w:val="left" w:pos="1122"/>
              </w:tabs>
              <w:ind w:firstLine="0"/>
              <w:rPr>
                <w:b/>
                <w:sz w:val="20"/>
                <w:szCs w:val="20"/>
                <w:lang w:eastAsia="pl-PL"/>
              </w:rPr>
            </w:pPr>
            <w:r w:rsidRPr="007C596C">
              <w:rPr>
                <w:b/>
                <w:sz w:val="20"/>
                <w:szCs w:val="20"/>
                <w:lang w:eastAsia="pl-PL"/>
              </w:rPr>
              <w:t>% wykonania dochodów       w stosunku do planu</w:t>
            </w:r>
          </w:p>
        </w:tc>
      </w:tr>
      <w:tr w:rsidR="00BA5E22" w:rsidRPr="007C596C" w:rsidTr="00BA5E22">
        <w:tc>
          <w:tcPr>
            <w:tcW w:w="1578"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85212</w:t>
            </w:r>
          </w:p>
        </w:tc>
        <w:tc>
          <w:tcPr>
            <w:tcW w:w="3101" w:type="dxa"/>
          </w:tcPr>
          <w:p w:rsidR="00BA5E22" w:rsidRPr="007C596C" w:rsidRDefault="00BA5E22" w:rsidP="00101F2C">
            <w:pPr>
              <w:tabs>
                <w:tab w:val="left" w:pos="1122"/>
              </w:tabs>
              <w:ind w:firstLine="0"/>
              <w:jc w:val="left"/>
              <w:rPr>
                <w:sz w:val="20"/>
                <w:szCs w:val="20"/>
                <w:lang w:eastAsia="pl-PL"/>
              </w:rPr>
            </w:pPr>
            <w:r w:rsidRPr="007C596C">
              <w:rPr>
                <w:sz w:val="20"/>
                <w:szCs w:val="20"/>
                <w:lang w:eastAsia="pl-PL"/>
              </w:rPr>
              <w:t>Świadczenia rodzinne,   świadczenie z funduszu alimentacyjnego oraz składki na ubezpieczenia emerytalne i rentowe z ubezpieczenia społecznego (zadania zlecone)</w:t>
            </w:r>
          </w:p>
        </w:tc>
        <w:tc>
          <w:tcPr>
            <w:tcW w:w="1701"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193.400,00</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309.998,19</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160,29%</w:t>
            </w:r>
          </w:p>
        </w:tc>
      </w:tr>
      <w:tr w:rsidR="00BA5E22" w:rsidRPr="007C596C" w:rsidTr="00BA5E22">
        <w:tc>
          <w:tcPr>
            <w:tcW w:w="1578"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85219</w:t>
            </w:r>
          </w:p>
        </w:tc>
        <w:tc>
          <w:tcPr>
            <w:tcW w:w="3101" w:type="dxa"/>
          </w:tcPr>
          <w:p w:rsidR="00BA5E22" w:rsidRPr="007C596C" w:rsidRDefault="00BA5E22" w:rsidP="00101F2C">
            <w:pPr>
              <w:tabs>
                <w:tab w:val="left" w:pos="1122"/>
              </w:tabs>
              <w:ind w:firstLine="0"/>
              <w:jc w:val="left"/>
              <w:rPr>
                <w:sz w:val="20"/>
                <w:szCs w:val="20"/>
                <w:lang w:eastAsia="pl-PL"/>
              </w:rPr>
            </w:pPr>
            <w:r w:rsidRPr="007C596C">
              <w:rPr>
                <w:sz w:val="20"/>
                <w:szCs w:val="20"/>
                <w:lang w:eastAsia="pl-PL"/>
              </w:rPr>
              <w:t xml:space="preserve">Ośrodki  pomocy społecznej (zadania własne)  </w:t>
            </w:r>
          </w:p>
        </w:tc>
        <w:tc>
          <w:tcPr>
            <w:tcW w:w="1701"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630,00</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1.726,70</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274,08%</w:t>
            </w:r>
          </w:p>
        </w:tc>
      </w:tr>
      <w:tr w:rsidR="00BA5E22" w:rsidRPr="007C596C" w:rsidTr="00BA5E22">
        <w:tc>
          <w:tcPr>
            <w:tcW w:w="1578"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85228</w:t>
            </w:r>
          </w:p>
        </w:tc>
        <w:tc>
          <w:tcPr>
            <w:tcW w:w="3101" w:type="dxa"/>
          </w:tcPr>
          <w:p w:rsidR="00BA5E22" w:rsidRPr="007C596C" w:rsidRDefault="00101F2C" w:rsidP="00101F2C">
            <w:pPr>
              <w:tabs>
                <w:tab w:val="left" w:pos="1122"/>
              </w:tabs>
              <w:ind w:firstLine="0"/>
              <w:jc w:val="left"/>
              <w:rPr>
                <w:sz w:val="20"/>
                <w:szCs w:val="20"/>
                <w:lang w:eastAsia="pl-PL"/>
              </w:rPr>
            </w:pPr>
            <w:r>
              <w:rPr>
                <w:sz w:val="20"/>
                <w:szCs w:val="20"/>
                <w:lang w:eastAsia="pl-PL"/>
              </w:rPr>
              <w:t>\</w:t>
            </w:r>
            <w:r w:rsidR="00BA5E22" w:rsidRPr="007C596C">
              <w:rPr>
                <w:sz w:val="20"/>
                <w:szCs w:val="20"/>
                <w:lang w:eastAsia="pl-PL"/>
              </w:rPr>
              <w:t>Usługi opiekuńcze i specjalistyczne usługi opiekuńcze (zadania własne i zlecone)</w:t>
            </w:r>
          </w:p>
        </w:tc>
        <w:tc>
          <w:tcPr>
            <w:tcW w:w="1701"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25.000,00</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30.283,41</w:t>
            </w:r>
          </w:p>
        </w:tc>
        <w:tc>
          <w:tcPr>
            <w:tcW w:w="1559" w:type="dxa"/>
          </w:tcPr>
          <w:p w:rsidR="00BA5E22" w:rsidRPr="007C596C" w:rsidRDefault="00BA5E22" w:rsidP="00101F2C">
            <w:pPr>
              <w:tabs>
                <w:tab w:val="left" w:pos="1122"/>
              </w:tabs>
              <w:ind w:firstLine="0"/>
              <w:rPr>
                <w:sz w:val="20"/>
                <w:szCs w:val="20"/>
                <w:lang w:eastAsia="pl-PL"/>
              </w:rPr>
            </w:pPr>
            <w:r w:rsidRPr="007C596C">
              <w:rPr>
                <w:sz w:val="20"/>
                <w:szCs w:val="20"/>
                <w:lang w:eastAsia="pl-PL"/>
              </w:rPr>
              <w:t>121,13%</w:t>
            </w:r>
          </w:p>
        </w:tc>
      </w:tr>
      <w:tr w:rsidR="00BA5E22" w:rsidRPr="007C596C" w:rsidTr="00BA5E22">
        <w:tc>
          <w:tcPr>
            <w:tcW w:w="4679" w:type="dxa"/>
            <w:gridSpan w:val="2"/>
          </w:tcPr>
          <w:p w:rsidR="00BA5E22" w:rsidRDefault="00BA5E22" w:rsidP="00BA5E22">
            <w:pPr>
              <w:tabs>
                <w:tab w:val="left" w:pos="1122"/>
              </w:tabs>
              <w:jc w:val="center"/>
              <w:rPr>
                <w:b/>
                <w:sz w:val="20"/>
                <w:szCs w:val="20"/>
                <w:lang w:eastAsia="pl-PL"/>
              </w:rPr>
            </w:pPr>
          </w:p>
          <w:p w:rsidR="00BA5E22" w:rsidRDefault="00BA5E22" w:rsidP="00BA5E22">
            <w:pPr>
              <w:tabs>
                <w:tab w:val="left" w:pos="1122"/>
              </w:tabs>
              <w:jc w:val="center"/>
              <w:rPr>
                <w:b/>
                <w:sz w:val="20"/>
                <w:szCs w:val="20"/>
                <w:lang w:eastAsia="pl-PL"/>
              </w:rPr>
            </w:pPr>
            <w:r w:rsidRPr="007C596C">
              <w:rPr>
                <w:b/>
                <w:sz w:val="20"/>
                <w:szCs w:val="20"/>
                <w:lang w:eastAsia="pl-PL"/>
              </w:rPr>
              <w:t>RAZEM:</w:t>
            </w:r>
          </w:p>
          <w:p w:rsidR="00BA5E22" w:rsidRPr="007C596C" w:rsidRDefault="00BA5E22" w:rsidP="00BA5E22">
            <w:pPr>
              <w:tabs>
                <w:tab w:val="left" w:pos="1122"/>
              </w:tabs>
              <w:jc w:val="center"/>
              <w:rPr>
                <w:b/>
                <w:sz w:val="20"/>
                <w:szCs w:val="20"/>
                <w:lang w:eastAsia="pl-PL"/>
              </w:rPr>
            </w:pPr>
          </w:p>
        </w:tc>
        <w:tc>
          <w:tcPr>
            <w:tcW w:w="1701" w:type="dxa"/>
          </w:tcPr>
          <w:p w:rsidR="00BA5E22"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219.030,00</w:t>
            </w:r>
          </w:p>
        </w:tc>
        <w:tc>
          <w:tcPr>
            <w:tcW w:w="1559" w:type="dxa"/>
          </w:tcPr>
          <w:p w:rsidR="00BA5E22"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342.008,30</w:t>
            </w:r>
          </w:p>
        </w:tc>
        <w:tc>
          <w:tcPr>
            <w:tcW w:w="1559" w:type="dxa"/>
          </w:tcPr>
          <w:p w:rsidR="00BA5E22" w:rsidRDefault="00BA5E22" w:rsidP="00BA5E22">
            <w:pPr>
              <w:tabs>
                <w:tab w:val="left" w:pos="1122"/>
              </w:tabs>
              <w:jc w:val="center"/>
              <w:rPr>
                <w:b/>
                <w:sz w:val="20"/>
                <w:szCs w:val="20"/>
                <w:lang w:eastAsia="pl-PL"/>
              </w:rPr>
            </w:pPr>
          </w:p>
          <w:p w:rsidR="00BA5E22" w:rsidRPr="007C596C" w:rsidRDefault="00BA5E22" w:rsidP="00101F2C">
            <w:pPr>
              <w:tabs>
                <w:tab w:val="left" w:pos="1122"/>
              </w:tabs>
              <w:ind w:firstLine="0"/>
              <w:rPr>
                <w:b/>
                <w:sz w:val="20"/>
                <w:szCs w:val="20"/>
                <w:lang w:eastAsia="pl-PL"/>
              </w:rPr>
            </w:pPr>
            <w:r w:rsidRPr="007C596C">
              <w:rPr>
                <w:b/>
                <w:sz w:val="20"/>
                <w:szCs w:val="20"/>
                <w:lang w:eastAsia="pl-PL"/>
              </w:rPr>
              <w:t>156,15%</w:t>
            </w:r>
          </w:p>
        </w:tc>
      </w:tr>
    </w:tbl>
    <w:p w:rsidR="00DA4F9F" w:rsidRPr="007E3298" w:rsidRDefault="00BA5E22" w:rsidP="00101F2C">
      <w:pPr>
        <w:tabs>
          <w:tab w:val="left" w:pos="1122"/>
        </w:tabs>
        <w:spacing w:line="360" w:lineRule="auto"/>
        <w:ind w:firstLine="0"/>
        <w:rPr>
          <w:sz w:val="22"/>
          <w:lang w:eastAsia="pl-PL"/>
        </w:rPr>
      </w:pPr>
      <w:r w:rsidRPr="007E3298">
        <w:rPr>
          <w:sz w:val="22"/>
          <w:lang w:eastAsia="pl-PL"/>
        </w:rPr>
        <w:t>Natomiast wykonanie wydatków Ośrodka w stosunku do planu finansowego w 201</w:t>
      </w:r>
      <w:r>
        <w:rPr>
          <w:sz w:val="22"/>
          <w:lang w:eastAsia="pl-PL"/>
        </w:rPr>
        <w:t xml:space="preserve">6 </w:t>
      </w:r>
      <w:r w:rsidRPr="007E3298">
        <w:rPr>
          <w:sz w:val="22"/>
          <w:lang w:eastAsia="pl-PL"/>
        </w:rPr>
        <w:t xml:space="preserve">r. </w:t>
      </w:r>
      <w:r>
        <w:rPr>
          <w:sz w:val="22"/>
          <w:lang w:eastAsia="pl-PL"/>
        </w:rPr>
        <w:t xml:space="preserve">                                   </w:t>
      </w:r>
      <w:r w:rsidRPr="007E3298">
        <w:rPr>
          <w:sz w:val="22"/>
          <w:lang w:eastAsia="pl-PL"/>
        </w:rPr>
        <w:t>w poszczególnych rozdziałach wynosiło: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14"/>
        <w:gridCol w:w="1531"/>
        <w:gridCol w:w="1701"/>
        <w:gridCol w:w="1559"/>
      </w:tblGrid>
      <w:tr w:rsidR="00BA5E22" w:rsidRPr="00CD1376" w:rsidTr="00BA5E22">
        <w:tc>
          <w:tcPr>
            <w:tcW w:w="1560" w:type="dxa"/>
          </w:tcPr>
          <w:p w:rsidR="00BA5E22" w:rsidRPr="0016201F" w:rsidRDefault="00BA5E22" w:rsidP="00101F2C">
            <w:pPr>
              <w:ind w:firstLine="0"/>
              <w:rPr>
                <w:b/>
                <w:sz w:val="20"/>
                <w:szCs w:val="20"/>
                <w:lang w:eastAsia="pl-PL"/>
              </w:rPr>
            </w:pPr>
            <w:r w:rsidRPr="0016201F">
              <w:rPr>
                <w:b/>
                <w:sz w:val="20"/>
                <w:szCs w:val="20"/>
                <w:lang w:eastAsia="pl-PL"/>
              </w:rPr>
              <w:t>Klasyfikacja budżetowa</w:t>
            </w:r>
          </w:p>
        </w:tc>
        <w:tc>
          <w:tcPr>
            <w:tcW w:w="3714" w:type="dxa"/>
          </w:tcPr>
          <w:p w:rsidR="00BA5E22" w:rsidRPr="0016201F" w:rsidRDefault="00BA5E22" w:rsidP="00541803">
            <w:pPr>
              <w:ind w:firstLine="0"/>
              <w:jc w:val="center"/>
              <w:rPr>
                <w:b/>
                <w:sz w:val="20"/>
                <w:szCs w:val="20"/>
                <w:lang w:eastAsia="pl-PL"/>
              </w:rPr>
            </w:pPr>
            <w:r w:rsidRPr="0016201F">
              <w:rPr>
                <w:b/>
                <w:sz w:val="20"/>
                <w:szCs w:val="20"/>
                <w:lang w:eastAsia="pl-PL"/>
              </w:rPr>
              <w:t>Nazwa Rozdziału</w:t>
            </w:r>
          </w:p>
        </w:tc>
        <w:tc>
          <w:tcPr>
            <w:tcW w:w="1531" w:type="dxa"/>
          </w:tcPr>
          <w:p w:rsidR="00BA5E22" w:rsidRPr="0016201F" w:rsidRDefault="00BA5E22" w:rsidP="00101F2C">
            <w:pPr>
              <w:ind w:firstLine="0"/>
              <w:rPr>
                <w:b/>
                <w:sz w:val="20"/>
                <w:szCs w:val="20"/>
                <w:lang w:eastAsia="pl-PL"/>
              </w:rPr>
            </w:pPr>
            <w:r w:rsidRPr="0016201F">
              <w:rPr>
                <w:b/>
                <w:sz w:val="20"/>
                <w:szCs w:val="20"/>
                <w:lang w:eastAsia="pl-PL"/>
              </w:rPr>
              <w:t>Plan finansowy</w:t>
            </w:r>
          </w:p>
        </w:tc>
        <w:tc>
          <w:tcPr>
            <w:tcW w:w="1701" w:type="dxa"/>
          </w:tcPr>
          <w:p w:rsidR="00BA5E22" w:rsidRPr="0016201F" w:rsidRDefault="00BA5E22" w:rsidP="00101F2C">
            <w:pPr>
              <w:ind w:firstLine="0"/>
              <w:jc w:val="left"/>
              <w:rPr>
                <w:b/>
                <w:sz w:val="20"/>
                <w:szCs w:val="20"/>
                <w:lang w:eastAsia="pl-PL"/>
              </w:rPr>
            </w:pPr>
            <w:r w:rsidRPr="0016201F">
              <w:rPr>
                <w:b/>
                <w:sz w:val="20"/>
                <w:szCs w:val="20"/>
                <w:lang w:eastAsia="pl-PL"/>
              </w:rPr>
              <w:t>Wykonanie</w:t>
            </w:r>
          </w:p>
        </w:tc>
        <w:tc>
          <w:tcPr>
            <w:tcW w:w="1559" w:type="dxa"/>
          </w:tcPr>
          <w:p w:rsidR="00BA5E22" w:rsidRPr="0016201F" w:rsidRDefault="00BA5E22" w:rsidP="00101F2C">
            <w:pPr>
              <w:ind w:firstLine="0"/>
              <w:jc w:val="left"/>
              <w:rPr>
                <w:b/>
                <w:sz w:val="20"/>
                <w:szCs w:val="20"/>
                <w:lang w:eastAsia="pl-PL"/>
              </w:rPr>
            </w:pPr>
            <w:r w:rsidRPr="0016201F">
              <w:rPr>
                <w:b/>
                <w:sz w:val="20"/>
                <w:szCs w:val="20"/>
                <w:lang w:eastAsia="pl-PL"/>
              </w:rPr>
              <w:t>% wykonania wydatków w stosunku do planu</w:t>
            </w:r>
          </w:p>
        </w:tc>
      </w:tr>
      <w:tr w:rsidR="00BA5E22" w:rsidRPr="00CD1376" w:rsidTr="00BA5E22">
        <w:tc>
          <w:tcPr>
            <w:tcW w:w="1560" w:type="dxa"/>
          </w:tcPr>
          <w:p w:rsidR="00BA5E22" w:rsidRPr="0016201F" w:rsidRDefault="00BA5E22" w:rsidP="00101F2C">
            <w:pPr>
              <w:spacing w:line="360" w:lineRule="auto"/>
              <w:ind w:firstLine="0"/>
              <w:rPr>
                <w:sz w:val="20"/>
                <w:szCs w:val="20"/>
                <w:lang w:eastAsia="pl-PL"/>
              </w:rPr>
            </w:pPr>
            <w:r w:rsidRPr="0016201F">
              <w:rPr>
                <w:sz w:val="20"/>
                <w:szCs w:val="20"/>
                <w:lang w:eastAsia="pl-PL"/>
              </w:rPr>
              <w:t>85195</w:t>
            </w:r>
          </w:p>
        </w:tc>
        <w:tc>
          <w:tcPr>
            <w:tcW w:w="3714" w:type="dxa"/>
          </w:tcPr>
          <w:p w:rsidR="00BA5E22" w:rsidRPr="0016201F" w:rsidRDefault="00BA5E22" w:rsidP="00101F2C">
            <w:pPr>
              <w:ind w:firstLine="0"/>
              <w:rPr>
                <w:sz w:val="20"/>
                <w:szCs w:val="20"/>
                <w:lang w:eastAsia="pl-PL"/>
              </w:rPr>
            </w:pPr>
            <w:r w:rsidRPr="0016201F">
              <w:rPr>
                <w:sz w:val="20"/>
                <w:szCs w:val="20"/>
                <w:lang w:eastAsia="pl-PL"/>
              </w:rPr>
              <w:t>Ochrona zdrowia -  Pozostała działalność (zadania zlecone)</w:t>
            </w:r>
          </w:p>
        </w:tc>
        <w:tc>
          <w:tcPr>
            <w:tcW w:w="1531" w:type="dxa"/>
          </w:tcPr>
          <w:p w:rsidR="00BA5E22" w:rsidRPr="0016201F" w:rsidRDefault="00BA5E22" w:rsidP="00101F2C">
            <w:pPr>
              <w:ind w:firstLine="0"/>
              <w:rPr>
                <w:sz w:val="20"/>
                <w:szCs w:val="20"/>
                <w:lang w:eastAsia="pl-PL"/>
              </w:rPr>
            </w:pPr>
            <w:r w:rsidRPr="0016201F">
              <w:rPr>
                <w:sz w:val="20"/>
                <w:szCs w:val="20"/>
                <w:lang w:eastAsia="pl-PL"/>
              </w:rPr>
              <w:t>22.758,00</w:t>
            </w:r>
          </w:p>
        </w:tc>
        <w:tc>
          <w:tcPr>
            <w:tcW w:w="1701" w:type="dxa"/>
          </w:tcPr>
          <w:p w:rsidR="00BA5E22" w:rsidRPr="0016201F" w:rsidRDefault="00BA5E22" w:rsidP="00101F2C">
            <w:pPr>
              <w:ind w:firstLine="0"/>
              <w:rPr>
                <w:sz w:val="20"/>
                <w:szCs w:val="20"/>
                <w:lang w:eastAsia="pl-PL"/>
              </w:rPr>
            </w:pPr>
            <w:r w:rsidRPr="0016201F">
              <w:rPr>
                <w:sz w:val="20"/>
                <w:szCs w:val="20"/>
                <w:lang w:eastAsia="pl-PL"/>
              </w:rPr>
              <w:t>22.599,18</w:t>
            </w:r>
          </w:p>
        </w:tc>
        <w:tc>
          <w:tcPr>
            <w:tcW w:w="1559" w:type="dxa"/>
          </w:tcPr>
          <w:p w:rsidR="00BA5E22" w:rsidRPr="0016201F" w:rsidRDefault="00BA5E22" w:rsidP="00101F2C">
            <w:pPr>
              <w:ind w:firstLine="0"/>
              <w:rPr>
                <w:sz w:val="20"/>
                <w:szCs w:val="20"/>
                <w:lang w:eastAsia="pl-PL"/>
              </w:rPr>
            </w:pPr>
            <w:r w:rsidRPr="0016201F">
              <w:rPr>
                <w:sz w:val="20"/>
                <w:szCs w:val="20"/>
                <w:lang w:eastAsia="pl-PL"/>
              </w:rPr>
              <w:t>99,30%</w:t>
            </w:r>
          </w:p>
        </w:tc>
      </w:tr>
      <w:tr w:rsidR="00BA5E22" w:rsidRPr="00CD1376" w:rsidTr="00BA5E22">
        <w:trPr>
          <w:trHeight w:val="463"/>
        </w:trPr>
        <w:tc>
          <w:tcPr>
            <w:tcW w:w="1560" w:type="dxa"/>
          </w:tcPr>
          <w:p w:rsidR="00BA5E22" w:rsidRPr="0016201F" w:rsidRDefault="00BA5E22" w:rsidP="00101F2C">
            <w:pPr>
              <w:spacing w:line="360" w:lineRule="auto"/>
              <w:ind w:firstLine="0"/>
              <w:rPr>
                <w:sz w:val="20"/>
                <w:szCs w:val="20"/>
                <w:lang w:eastAsia="pl-PL"/>
              </w:rPr>
            </w:pPr>
            <w:r w:rsidRPr="0016201F">
              <w:rPr>
                <w:sz w:val="20"/>
                <w:szCs w:val="20"/>
                <w:lang w:eastAsia="pl-PL"/>
              </w:rPr>
              <w:t>85201</w:t>
            </w:r>
          </w:p>
        </w:tc>
        <w:tc>
          <w:tcPr>
            <w:tcW w:w="3714" w:type="dxa"/>
          </w:tcPr>
          <w:p w:rsidR="00BA5E22" w:rsidRPr="0016201F" w:rsidRDefault="00BA5E22" w:rsidP="00101F2C">
            <w:pPr>
              <w:ind w:firstLine="0"/>
              <w:rPr>
                <w:sz w:val="20"/>
                <w:szCs w:val="20"/>
                <w:lang w:eastAsia="pl-PL"/>
              </w:rPr>
            </w:pPr>
            <w:r w:rsidRPr="0016201F">
              <w:rPr>
                <w:sz w:val="20"/>
                <w:szCs w:val="20"/>
                <w:lang w:eastAsia="pl-PL"/>
              </w:rPr>
              <w:t>Placówki opiekuńczo-wychowawcze  (zadania własne)</w:t>
            </w:r>
          </w:p>
        </w:tc>
        <w:tc>
          <w:tcPr>
            <w:tcW w:w="1531" w:type="dxa"/>
          </w:tcPr>
          <w:p w:rsidR="00BA5E22" w:rsidRPr="0016201F" w:rsidRDefault="00BA5E22" w:rsidP="00101F2C">
            <w:pPr>
              <w:ind w:firstLine="0"/>
              <w:rPr>
                <w:sz w:val="20"/>
                <w:szCs w:val="20"/>
                <w:lang w:eastAsia="pl-PL"/>
              </w:rPr>
            </w:pPr>
            <w:r w:rsidRPr="0016201F">
              <w:rPr>
                <w:sz w:val="20"/>
                <w:szCs w:val="20"/>
                <w:lang w:eastAsia="pl-PL"/>
              </w:rPr>
              <w:t>135.258,00</w:t>
            </w:r>
          </w:p>
          <w:p w:rsidR="00BA5E22" w:rsidRPr="0016201F" w:rsidRDefault="00BA5E22" w:rsidP="00BA5E22">
            <w:pPr>
              <w:jc w:val="right"/>
              <w:rPr>
                <w:sz w:val="20"/>
                <w:szCs w:val="20"/>
                <w:lang w:eastAsia="pl-PL"/>
              </w:rPr>
            </w:pPr>
          </w:p>
        </w:tc>
        <w:tc>
          <w:tcPr>
            <w:tcW w:w="1701" w:type="dxa"/>
          </w:tcPr>
          <w:p w:rsidR="00BA5E22" w:rsidRPr="0016201F" w:rsidRDefault="00BA5E22" w:rsidP="00101F2C">
            <w:pPr>
              <w:ind w:firstLine="0"/>
              <w:rPr>
                <w:sz w:val="20"/>
                <w:szCs w:val="20"/>
                <w:lang w:eastAsia="pl-PL"/>
              </w:rPr>
            </w:pPr>
            <w:r w:rsidRPr="0016201F">
              <w:rPr>
                <w:sz w:val="20"/>
                <w:szCs w:val="20"/>
                <w:lang w:eastAsia="pl-PL"/>
              </w:rPr>
              <w:t>132.898,58</w:t>
            </w:r>
          </w:p>
        </w:tc>
        <w:tc>
          <w:tcPr>
            <w:tcW w:w="1559" w:type="dxa"/>
          </w:tcPr>
          <w:p w:rsidR="00BA5E22" w:rsidRPr="0016201F" w:rsidRDefault="00BA5E22" w:rsidP="00101F2C">
            <w:pPr>
              <w:ind w:firstLine="0"/>
              <w:rPr>
                <w:sz w:val="20"/>
                <w:szCs w:val="20"/>
                <w:lang w:eastAsia="pl-PL"/>
              </w:rPr>
            </w:pPr>
            <w:r w:rsidRPr="0016201F">
              <w:rPr>
                <w:sz w:val="20"/>
                <w:szCs w:val="20"/>
                <w:lang w:eastAsia="pl-PL"/>
              </w:rPr>
              <w:t>98,26%</w:t>
            </w:r>
          </w:p>
        </w:tc>
      </w:tr>
      <w:tr w:rsidR="00BA5E22" w:rsidRPr="00CD1376" w:rsidTr="00BA5E22">
        <w:tc>
          <w:tcPr>
            <w:tcW w:w="1560" w:type="dxa"/>
          </w:tcPr>
          <w:p w:rsidR="00BA5E22" w:rsidRPr="0016201F" w:rsidRDefault="00BA5E22" w:rsidP="00101F2C">
            <w:pPr>
              <w:spacing w:line="360" w:lineRule="auto"/>
              <w:ind w:firstLine="0"/>
              <w:rPr>
                <w:sz w:val="20"/>
                <w:szCs w:val="20"/>
                <w:lang w:eastAsia="pl-PL"/>
              </w:rPr>
            </w:pPr>
            <w:r w:rsidRPr="0016201F">
              <w:rPr>
                <w:sz w:val="20"/>
                <w:szCs w:val="20"/>
                <w:lang w:eastAsia="pl-PL"/>
              </w:rPr>
              <w:t>85204</w:t>
            </w:r>
          </w:p>
        </w:tc>
        <w:tc>
          <w:tcPr>
            <w:tcW w:w="3714" w:type="dxa"/>
          </w:tcPr>
          <w:p w:rsidR="00BA5E22" w:rsidRPr="0016201F" w:rsidRDefault="00BA5E22" w:rsidP="00101F2C">
            <w:pPr>
              <w:ind w:firstLine="0"/>
              <w:rPr>
                <w:sz w:val="20"/>
                <w:szCs w:val="20"/>
                <w:lang w:eastAsia="pl-PL"/>
              </w:rPr>
            </w:pPr>
            <w:r w:rsidRPr="0016201F">
              <w:rPr>
                <w:sz w:val="20"/>
                <w:szCs w:val="20"/>
                <w:lang w:eastAsia="pl-PL"/>
              </w:rPr>
              <w:t>Rodziny zastępcze (zadania własne)</w:t>
            </w:r>
          </w:p>
        </w:tc>
        <w:tc>
          <w:tcPr>
            <w:tcW w:w="1531" w:type="dxa"/>
          </w:tcPr>
          <w:p w:rsidR="00BA5E22" w:rsidRPr="0016201F" w:rsidRDefault="00BA5E22" w:rsidP="00101F2C">
            <w:pPr>
              <w:ind w:firstLine="0"/>
              <w:rPr>
                <w:sz w:val="20"/>
                <w:szCs w:val="20"/>
                <w:lang w:eastAsia="pl-PL"/>
              </w:rPr>
            </w:pPr>
            <w:r w:rsidRPr="0016201F">
              <w:rPr>
                <w:sz w:val="20"/>
                <w:szCs w:val="20"/>
                <w:lang w:eastAsia="pl-PL"/>
              </w:rPr>
              <w:t>104.630,00</w:t>
            </w:r>
          </w:p>
        </w:tc>
        <w:tc>
          <w:tcPr>
            <w:tcW w:w="1701" w:type="dxa"/>
          </w:tcPr>
          <w:p w:rsidR="00BA5E22" w:rsidRPr="0016201F" w:rsidRDefault="00BA5E22" w:rsidP="00101F2C">
            <w:pPr>
              <w:ind w:firstLine="0"/>
              <w:rPr>
                <w:sz w:val="20"/>
                <w:szCs w:val="20"/>
                <w:lang w:eastAsia="pl-PL"/>
              </w:rPr>
            </w:pPr>
            <w:r w:rsidRPr="0016201F">
              <w:rPr>
                <w:sz w:val="20"/>
                <w:szCs w:val="20"/>
                <w:lang w:eastAsia="pl-PL"/>
              </w:rPr>
              <w:t>102.773,02</w:t>
            </w:r>
          </w:p>
        </w:tc>
        <w:tc>
          <w:tcPr>
            <w:tcW w:w="1559" w:type="dxa"/>
          </w:tcPr>
          <w:p w:rsidR="00BA5E22" w:rsidRPr="0016201F" w:rsidRDefault="00BA5E22" w:rsidP="00101F2C">
            <w:pPr>
              <w:ind w:firstLine="0"/>
              <w:rPr>
                <w:sz w:val="20"/>
                <w:szCs w:val="20"/>
                <w:lang w:eastAsia="pl-PL"/>
              </w:rPr>
            </w:pPr>
            <w:r w:rsidRPr="0016201F">
              <w:rPr>
                <w:sz w:val="20"/>
                <w:szCs w:val="20"/>
                <w:lang w:eastAsia="pl-PL"/>
              </w:rPr>
              <w:t>98,23%</w:t>
            </w:r>
          </w:p>
        </w:tc>
      </w:tr>
      <w:tr w:rsidR="00BA5E22" w:rsidRPr="00CD1376" w:rsidTr="00BA5E22">
        <w:tc>
          <w:tcPr>
            <w:tcW w:w="1560" w:type="dxa"/>
          </w:tcPr>
          <w:p w:rsidR="00BA5E22" w:rsidRPr="0016201F" w:rsidRDefault="00BA5E22" w:rsidP="00101F2C">
            <w:pPr>
              <w:ind w:firstLine="0"/>
              <w:rPr>
                <w:sz w:val="20"/>
                <w:szCs w:val="20"/>
                <w:lang w:eastAsia="pl-PL"/>
              </w:rPr>
            </w:pPr>
            <w:r w:rsidRPr="0016201F">
              <w:rPr>
                <w:sz w:val="20"/>
                <w:szCs w:val="20"/>
                <w:lang w:eastAsia="pl-PL"/>
              </w:rPr>
              <w:t>85205</w:t>
            </w:r>
          </w:p>
        </w:tc>
        <w:tc>
          <w:tcPr>
            <w:tcW w:w="3714" w:type="dxa"/>
          </w:tcPr>
          <w:p w:rsidR="00BA5E22" w:rsidRPr="0016201F" w:rsidRDefault="00BA5E22" w:rsidP="00101F2C">
            <w:pPr>
              <w:ind w:firstLine="0"/>
              <w:rPr>
                <w:sz w:val="20"/>
                <w:szCs w:val="20"/>
                <w:lang w:eastAsia="pl-PL"/>
              </w:rPr>
            </w:pPr>
            <w:r w:rsidRPr="0016201F">
              <w:rPr>
                <w:sz w:val="20"/>
                <w:szCs w:val="20"/>
                <w:lang w:eastAsia="pl-PL"/>
              </w:rPr>
              <w:t>Zadania w zakresie przeciwdziałania przemocy w rodzinie  (zadania własne)</w:t>
            </w:r>
          </w:p>
        </w:tc>
        <w:tc>
          <w:tcPr>
            <w:tcW w:w="1531" w:type="dxa"/>
          </w:tcPr>
          <w:p w:rsidR="00BA5E22" w:rsidRPr="0016201F" w:rsidRDefault="00BA5E22" w:rsidP="00101F2C">
            <w:pPr>
              <w:ind w:firstLine="0"/>
              <w:rPr>
                <w:sz w:val="20"/>
                <w:szCs w:val="20"/>
                <w:lang w:eastAsia="pl-PL"/>
              </w:rPr>
            </w:pPr>
            <w:r w:rsidRPr="0016201F">
              <w:rPr>
                <w:sz w:val="20"/>
                <w:szCs w:val="20"/>
                <w:lang w:eastAsia="pl-PL"/>
              </w:rPr>
              <w:t>14.600,00</w:t>
            </w:r>
          </w:p>
        </w:tc>
        <w:tc>
          <w:tcPr>
            <w:tcW w:w="1701" w:type="dxa"/>
          </w:tcPr>
          <w:p w:rsidR="00BA5E22" w:rsidRPr="0016201F" w:rsidRDefault="00BA5E22" w:rsidP="00101F2C">
            <w:pPr>
              <w:ind w:firstLine="0"/>
              <w:rPr>
                <w:sz w:val="20"/>
                <w:szCs w:val="20"/>
                <w:lang w:eastAsia="pl-PL"/>
              </w:rPr>
            </w:pPr>
            <w:r w:rsidRPr="0016201F">
              <w:rPr>
                <w:sz w:val="20"/>
                <w:szCs w:val="20"/>
                <w:lang w:eastAsia="pl-PL"/>
              </w:rPr>
              <w:t>14.600,00</w:t>
            </w:r>
          </w:p>
        </w:tc>
        <w:tc>
          <w:tcPr>
            <w:tcW w:w="1559" w:type="dxa"/>
          </w:tcPr>
          <w:p w:rsidR="00BA5E22" w:rsidRPr="0016201F" w:rsidRDefault="00BA5E22" w:rsidP="00101F2C">
            <w:pPr>
              <w:ind w:firstLine="0"/>
              <w:rPr>
                <w:sz w:val="20"/>
                <w:szCs w:val="20"/>
                <w:lang w:eastAsia="pl-PL"/>
              </w:rPr>
            </w:pPr>
            <w:r w:rsidRPr="0016201F">
              <w:rPr>
                <w:sz w:val="20"/>
                <w:szCs w:val="20"/>
                <w:lang w:eastAsia="pl-PL"/>
              </w:rPr>
              <w:t>100,00%</w:t>
            </w:r>
          </w:p>
        </w:tc>
      </w:tr>
      <w:tr w:rsidR="00BA5E22" w:rsidRPr="00CD1376" w:rsidTr="00BA5E22">
        <w:tc>
          <w:tcPr>
            <w:tcW w:w="1560" w:type="dxa"/>
          </w:tcPr>
          <w:p w:rsidR="00BA5E22" w:rsidRPr="0016201F" w:rsidRDefault="00BA5E22" w:rsidP="00101F2C">
            <w:pPr>
              <w:spacing w:line="360" w:lineRule="auto"/>
              <w:ind w:firstLine="0"/>
              <w:rPr>
                <w:sz w:val="20"/>
                <w:szCs w:val="20"/>
                <w:lang w:eastAsia="pl-PL"/>
              </w:rPr>
            </w:pPr>
            <w:r w:rsidRPr="0016201F">
              <w:rPr>
                <w:sz w:val="20"/>
                <w:szCs w:val="20"/>
                <w:lang w:eastAsia="pl-PL"/>
              </w:rPr>
              <w:t>85206</w:t>
            </w:r>
          </w:p>
        </w:tc>
        <w:tc>
          <w:tcPr>
            <w:tcW w:w="3714" w:type="dxa"/>
          </w:tcPr>
          <w:p w:rsidR="00BA5E22" w:rsidRPr="0016201F" w:rsidRDefault="00BA5E22" w:rsidP="00101F2C">
            <w:pPr>
              <w:ind w:firstLine="0"/>
              <w:rPr>
                <w:sz w:val="20"/>
                <w:szCs w:val="20"/>
                <w:lang w:eastAsia="pl-PL"/>
              </w:rPr>
            </w:pPr>
            <w:r w:rsidRPr="0016201F">
              <w:rPr>
                <w:sz w:val="20"/>
                <w:szCs w:val="20"/>
                <w:lang w:eastAsia="pl-PL"/>
              </w:rPr>
              <w:t>Wspieranie rodziny (zadania własne, dofinansowanie zadań własnych)</w:t>
            </w:r>
          </w:p>
        </w:tc>
        <w:tc>
          <w:tcPr>
            <w:tcW w:w="1531" w:type="dxa"/>
          </w:tcPr>
          <w:p w:rsidR="00BA5E22" w:rsidRPr="0016201F" w:rsidRDefault="00BA5E22" w:rsidP="00101F2C">
            <w:pPr>
              <w:ind w:firstLine="0"/>
              <w:rPr>
                <w:sz w:val="20"/>
                <w:szCs w:val="20"/>
                <w:lang w:eastAsia="pl-PL"/>
              </w:rPr>
            </w:pPr>
            <w:r w:rsidRPr="0016201F">
              <w:rPr>
                <w:sz w:val="20"/>
                <w:szCs w:val="20"/>
                <w:lang w:eastAsia="pl-PL"/>
              </w:rPr>
              <w:t>159.252,00</w:t>
            </w:r>
          </w:p>
        </w:tc>
        <w:tc>
          <w:tcPr>
            <w:tcW w:w="1701" w:type="dxa"/>
          </w:tcPr>
          <w:p w:rsidR="00BA5E22" w:rsidRPr="0016201F" w:rsidRDefault="00BA5E22" w:rsidP="00101F2C">
            <w:pPr>
              <w:ind w:firstLine="0"/>
              <w:rPr>
                <w:sz w:val="20"/>
                <w:szCs w:val="20"/>
                <w:lang w:eastAsia="pl-PL"/>
              </w:rPr>
            </w:pPr>
            <w:r w:rsidRPr="0016201F">
              <w:rPr>
                <w:sz w:val="20"/>
                <w:szCs w:val="20"/>
                <w:lang w:eastAsia="pl-PL"/>
              </w:rPr>
              <w:t>94.264,89</w:t>
            </w:r>
          </w:p>
        </w:tc>
        <w:tc>
          <w:tcPr>
            <w:tcW w:w="1559" w:type="dxa"/>
          </w:tcPr>
          <w:p w:rsidR="00BA5E22" w:rsidRPr="0016201F" w:rsidRDefault="00BA5E22" w:rsidP="00101F2C">
            <w:pPr>
              <w:ind w:firstLine="0"/>
              <w:rPr>
                <w:sz w:val="20"/>
                <w:szCs w:val="20"/>
                <w:lang w:eastAsia="pl-PL"/>
              </w:rPr>
            </w:pPr>
            <w:r w:rsidRPr="0016201F">
              <w:rPr>
                <w:sz w:val="20"/>
                <w:szCs w:val="20"/>
                <w:lang w:eastAsia="pl-PL"/>
              </w:rPr>
              <w:t>59,19%</w:t>
            </w:r>
          </w:p>
        </w:tc>
      </w:tr>
      <w:tr w:rsidR="00BA5E22" w:rsidRPr="00CD1376" w:rsidTr="00BA5E22">
        <w:tc>
          <w:tcPr>
            <w:tcW w:w="1560" w:type="dxa"/>
          </w:tcPr>
          <w:p w:rsidR="00BA5E22" w:rsidRPr="0016201F" w:rsidRDefault="00BA5E22" w:rsidP="00101F2C">
            <w:pPr>
              <w:spacing w:line="360" w:lineRule="auto"/>
              <w:ind w:firstLine="0"/>
              <w:rPr>
                <w:sz w:val="20"/>
                <w:szCs w:val="20"/>
                <w:lang w:eastAsia="pl-PL"/>
              </w:rPr>
            </w:pPr>
            <w:r w:rsidRPr="0016201F">
              <w:rPr>
                <w:sz w:val="20"/>
                <w:szCs w:val="20"/>
                <w:lang w:eastAsia="pl-PL"/>
              </w:rPr>
              <w:t>85211</w:t>
            </w:r>
          </w:p>
        </w:tc>
        <w:tc>
          <w:tcPr>
            <w:tcW w:w="3714" w:type="dxa"/>
          </w:tcPr>
          <w:p w:rsidR="00BA5E22" w:rsidRPr="0016201F" w:rsidRDefault="00BA5E22" w:rsidP="00101F2C">
            <w:pPr>
              <w:ind w:firstLine="0"/>
              <w:rPr>
                <w:sz w:val="20"/>
                <w:szCs w:val="20"/>
                <w:lang w:eastAsia="pl-PL"/>
              </w:rPr>
            </w:pPr>
            <w:r w:rsidRPr="0016201F">
              <w:rPr>
                <w:sz w:val="20"/>
                <w:szCs w:val="20"/>
                <w:lang w:eastAsia="pl-PL"/>
              </w:rPr>
              <w:t>Świadczenie wychowawcze (zadania zlecone)</w:t>
            </w:r>
          </w:p>
        </w:tc>
        <w:tc>
          <w:tcPr>
            <w:tcW w:w="1531" w:type="dxa"/>
          </w:tcPr>
          <w:p w:rsidR="00BA5E22" w:rsidRPr="0016201F" w:rsidRDefault="00BA5E22" w:rsidP="00101F2C">
            <w:pPr>
              <w:ind w:firstLine="0"/>
              <w:rPr>
                <w:sz w:val="20"/>
                <w:szCs w:val="20"/>
                <w:lang w:eastAsia="pl-PL"/>
              </w:rPr>
            </w:pPr>
            <w:r w:rsidRPr="0016201F">
              <w:rPr>
                <w:sz w:val="20"/>
                <w:szCs w:val="20"/>
                <w:lang w:eastAsia="pl-PL"/>
              </w:rPr>
              <w:t>27.299.806,00</w:t>
            </w:r>
          </w:p>
        </w:tc>
        <w:tc>
          <w:tcPr>
            <w:tcW w:w="1701" w:type="dxa"/>
          </w:tcPr>
          <w:p w:rsidR="00BA5E22" w:rsidRPr="0016201F" w:rsidRDefault="00BA5E22" w:rsidP="00101F2C">
            <w:pPr>
              <w:ind w:firstLine="0"/>
              <w:rPr>
                <w:sz w:val="20"/>
                <w:szCs w:val="20"/>
                <w:lang w:eastAsia="pl-PL"/>
              </w:rPr>
            </w:pPr>
            <w:r w:rsidRPr="0016201F">
              <w:rPr>
                <w:sz w:val="20"/>
                <w:szCs w:val="20"/>
                <w:lang w:eastAsia="pl-PL"/>
              </w:rPr>
              <w:t>27.175.186,51</w:t>
            </w:r>
          </w:p>
        </w:tc>
        <w:tc>
          <w:tcPr>
            <w:tcW w:w="1559" w:type="dxa"/>
          </w:tcPr>
          <w:p w:rsidR="00BA5E22" w:rsidRPr="0016201F" w:rsidRDefault="00BA5E22" w:rsidP="00101F2C">
            <w:pPr>
              <w:ind w:firstLine="0"/>
              <w:rPr>
                <w:sz w:val="20"/>
                <w:szCs w:val="20"/>
                <w:lang w:eastAsia="pl-PL"/>
              </w:rPr>
            </w:pPr>
            <w:r w:rsidRPr="0016201F">
              <w:rPr>
                <w:sz w:val="20"/>
                <w:szCs w:val="20"/>
                <w:lang w:eastAsia="pl-PL"/>
              </w:rPr>
              <w:t>99,54%</w:t>
            </w:r>
          </w:p>
        </w:tc>
      </w:tr>
      <w:tr w:rsidR="00BA5E22" w:rsidRPr="00CD1376" w:rsidTr="00BA5E22">
        <w:tc>
          <w:tcPr>
            <w:tcW w:w="1560" w:type="dxa"/>
            <w:tcBorders>
              <w:top w:val="single" w:sz="4" w:space="0" w:color="auto"/>
              <w:left w:val="single" w:sz="4" w:space="0" w:color="auto"/>
              <w:bottom w:val="single" w:sz="4" w:space="0" w:color="auto"/>
              <w:right w:val="single" w:sz="4" w:space="0" w:color="auto"/>
            </w:tcBorders>
          </w:tcPr>
          <w:p w:rsidR="00BA5E22" w:rsidRPr="0016201F" w:rsidRDefault="00BA5E22" w:rsidP="00101F2C">
            <w:pPr>
              <w:spacing w:line="360" w:lineRule="auto"/>
              <w:ind w:firstLine="0"/>
              <w:rPr>
                <w:sz w:val="20"/>
                <w:szCs w:val="20"/>
                <w:lang w:eastAsia="pl-PL"/>
              </w:rPr>
            </w:pPr>
            <w:r w:rsidRPr="0016201F">
              <w:rPr>
                <w:sz w:val="20"/>
                <w:szCs w:val="20"/>
                <w:lang w:eastAsia="pl-PL"/>
              </w:rPr>
              <w:t>85212</w:t>
            </w:r>
          </w:p>
        </w:tc>
        <w:tc>
          <w:tcPr>
            <w:tcW w:w="3714" w:type="dxa"/>
            <w:tcBorders>
              <w:top w:val="single" w:sz="4" w:space="0" w:color="auto"/>
              <w:left w:val="single" w:sz="4" w:space="0" w:color="auto"/>
              <w:bottom w:val="single" w:sz="4" w:space="0" w:color="auto"/>
              <w:right w:val="single" w:sz="4" w:space="0" w:color="auto"/>
            </w:tcBorders>
          </w:tcPr>
          <w:p w:rsidR="00BA5E22" w:rsidRPr="0016201F" w:rsidRDefault="00BA5E22" w:rsidP="00101F2C">
            <w:pPr>
              <w:ind w:firstLine="0"/>
              <w:rPr>
                <w:sz w:val="20"/>
                <w:szCs w:val="20"/>
                <w:lang w:eastAsia="pl-PL"/>
              </w:rPr>
            </w:pPr>
            <w:r w:rsidRPr="0016201F">
              <w:rPr>
                <w:sz w:val="20"/>
                <w:szCs w:val="20"/>
                <w:lang w:eastAsia="pl-PL"/>
              </w:rPr>
              <w:t>Świadczenia rodzinne,  świadczenie z funduszu alimentacyjnego oraz składki na ubezpieczenia emerytalne i rentowe z ubezpieczenia społecznego (zadania zlecone)</w:t>
            </w:r>
          </w:p>
        </w:tc>
        <w:tc>
          <w:tcPr>
            <w:tcW w:w="1531" w:type="dxa"/>
            <w:tcBorders>
              <w:top w:val="single" w:sz="4" w:space="0" w:color="auto"/>
              <w:left w:val="single" w:sz="4" w:space="0" w:color="auto"/>
              <w:bottom w:val="single" w:sz="4" w:space="0" w:color="auto"/>
              <w:right w:val="single" w:sz="4" w:space="0" w:color="auto"/>
            </w:tcBorders>
          </w:tcPr>
          <w:p w:rsidR="00BA5E22" w:rsidRPr="0016201F" w:rsidRDefault="00BA5E22" w:rsidP="00101F2C">
            <w:pPr>
              <w:ind w:firstLine="0"/>
              <w:rPr>
                <w:sz w:val="20"/>
                <w:szCs w:val="20"/>
                <w:lang w:eastAsia="pl-PL"/>
              </w:rPr>
            </w:pPr>
            <w:r w:rsidRPr="0016201F">
              <w:rPr>
                <w:sz w:val="20"/>
                <w:szCs w:val="20"/>
                <w:lang w:eastAsia="pl-PL"/>
              </w:rPr>
              <w:t>13.820.242,00</w:t>
            </w:r>
          </w:p>
        </w:tc>
        <w:tc>
          <w:tcPr>
            <w:tcW w:w="1701" w:type="dxa"/>
            <w:tcBorders>
              <w:top w:val="single" w:sz="4" w:space="0" w:color="auto"/>
              <w:left w:val="single" w:sz="4" w:space="0" w:color="auto"/>
              <w:bottom w:val="single" w:sz="4" w:space="0" w:color="auto"/>
              <w:right w:val="single" w:sz="4" w:space="0" w:color="auto"/>
            </w:tcBorders>
          </w:tcPr>
          <w:p w:rsidR="00BA5E22" w:rsidRPr="0016201F" w:rsidRDefault="00BA5E22" w:rsidP="00101F2C">
            <w:pPr>
              <w:ind w:firstLine="0"/>
              <w:rPr>
                <w:sz w:val="20"/>
                <w:szCs w:val="20"/>
                <w:lang w:eastAsia="pl-PL"/>
              </w:rPr>
            </w:pPr>
            <w:r w:rsidRPr="0016201F">
              <w:rPr>
                <w:sz w:val="20"/>
                <w:szCs w:val="20"/>
                <w:lang w:eastAsia="pl-PL"/>
              </w:rPr>
              <w:t>13.698.836,32</w:t>
            </w:r>
          </w:p>
        </w:tc>
        <w:tc>
          <w:tcPr>
            <w:tcW w:w="1559" w:type="dxa"/>
            <w:tcBorders>
              <w:top w:val="single" w:sz="4" w:space="0" w:color="auto"/>
              <w:left w:val="single" w:sz="4" w:space="0" w:color="auto"/>
              <w:bottom w:val="single" w:sz="4" w:space="0" w:color="auto"/>
              <w:right w:val="single" w:sz="4" w:space="0" w:color="auto"/>
            </w:tcBorders>
          </w:tcPr>
          <w:p w:rsidR="00BA5E22" w:rsidRPr="0016201F" w:rsidRDefault="00BA5E22" w:rsidP="00101F2C">
            <w:pPr>
              <w:ind w:firstLine="0"/>
              <w:rPr>
                <w:sz w:val="20"/>
                <w:szCs w:val="20"/>
                <w:lang w:eastAsia="pl-PL"/>
              </w:rPr>
            </w:pPr>
            <w:r w:rsidRPr="0016201F">
              <w:rPr>
                <w:sz w:val="20"/>
                <w:szCs w:val="20"/>
                <w:lang w:eastAsia="pl-PL"/>
              </w:rPr>
              <w:t>99,12%</w:t>
            </w:r>
          </w:p>
        </w:tc>
      </w:tr>
      <w:tr w:rsidR="00BA5E22" w:rsidRPr="00AA18F7"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85213</w:t>
            </w:r>
          </w:p>
        </w:tc>
        <w:tc>
          <w:tcPr>
            <w:tcW w:w="3714" w:type="dxa"/>
          </w:tcPr>
          <w:p w:rsidR="00BA5E22" w:rsidRPr="0016201F" w:rsidRDefault="00BA5E22" w:rsidP="00541803">
            <w:pPr>
              <w:ind w:firstLine="0"/>
              <w:rPr>
                <w:sz w:val="20"/>
                <w:szCs w:val="20"/>
                <w:lang w:eastAsia="pl-PL"/>
              </w:rPr>
            </w:pPr>
            <w:r w:rsidRPr="0016201F">
              <w:rPr>
                <w:sz w:val="20"/>
                <w:szCs w:val="20"/>
                <w:lang w:eastAsia="pl-PL"/>
              </w:rPr>
              <w:t xml:space="preserve">Składki  na ubezpieczenie zdrowotne opłacane za osoby pobierające niektóre świadczenia z pomocy społecznej, niektóre świadczenia rodzinne oraz za osoby uczestniczące w zajęciach w centrum integracji społecznej (zadania zlecone, zadania własne, dofinansowanie zadań własnych) </w:t>
            </w:r>
          </w:p>
        </w:tc>
        <w:tc>
          <w:tcPr>
            <w:tcW w:w="1531" w:type="dxa"/>
          </w:tcPr>
          <w:p w:rsidR="00BA5E22" w:rsidRPr="0016201F" w:rsidRDefault="00BA5E22" w:rsidP="00541803">
            <w:pPr>
              <w:ind w:firstLine="0"/>
              <w:rPr>
                <w:sz w:val="20"/>
                <w:szCs w:val="20"/>
                <w:lang w:eastAsia="pl-PL"/>
              </w:rPr>
            </w:pPr>
            <w:r>
              <w:rPr>
                <w:sz w:val="20"/>
                <w:szCs w:val="20"/>
                <w:lang w:eastAsia="pl-PL"/>
              </w:rPr>
              <w:t>372.130,00</w:t>
            </w:r>
          </w:p>
        </w:tc>
        <w:tc>
          <w:tcPr>
            <w:tcW w:w="1701" w:type="dxa"/>
          </w:tcPr>
          <w:p w:rsidR="00BA5E22" w:rsidRPr="0016201F" w:rsidRDefault="00BA5E22" w:rsidP="00541803">
            <w:pPr>
              <w:ind w:firstLine="0"/>
              <w:rPr>
                <w:sz w:val="20"/>
                <w:szCs w:val="20"/>
                <w:lang w:eastAsia="pl-PL"/>
              </w:rPr>
            </w:pPr>
            <w:r>
              <w:rPr>
                <w:sz w:val="20"/>
                <w:szCs w:val="20"/>
                <w:lang w:eastAsia="pl-PL"/>
              </w:rPr>
              <w:t>371.300,06</w:t>
            </w:r>
          </w:p>
        </w:tc>
        <w:tc>
          <w:tcPr>
            <w:tcW w:w="1559" w:type="dxa"/>
          </w:tcPr>
          <w:p w:rsidR="00BA5E22" w:rsidRPr="0016201F" w:rsidRDefault="00BA5E22" w:rsidP="00541803">
            <w:pPr>
              <w:ind w:firstLine="0"/>
              <w:rPr>
                <w:sz w:val="20"/>
                <w:szCs w:val="20"/>
                <w:lang w:eastAsia="pl-PL"/>
              </w:rPr>
            </w:pPr>
            <w:r>
              <w:rPr>
                <w:sz w:val="20"/>
                <w:szCs w:val="20"/>
                <w:lang w:eastAsia="pl-PL"/>
              </w:rPr>
              <w:t>99,78%</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85214</w:t>
            </w:r>
          </w:p>
        </w:tc>
        <w:tc>
          <w:tcPr>
            <w:tcW w:w="3714" w:type="dxa"/>
          </w:tcPr>
          <w:p w:rsidR="00BA5E22" w:rsidRPr="0016201F" w:rsidRDefault="00BA5E22" w:rsidP="00541803">
            <w:pPr>
              <w:ind w:firstLine="0"/>
              <w:rPr>
                <w:sz w:val="20"/>
                <w:szCs w:val="20"/>
                <w:lang w:eastAsia="pl-PL"/>
              </w:rPr>
            </w:pPr>
            <w:r w:rsidRPr="0016201F">
              <w:rPr>
                <w:sz w:val="20"/>
                <w:szCs w:val="20"/>
                <w:lang w:eastAsia="pl-PL"/>
              </w:rPr>
              <w:t>Zasiłki i pomoc w naturze oraz składki na ubezpieczenia emerytalne i rentowe (zadania własne, dofinansowanie zadań własnych )</w:t>
            </w:r>
          </w:p>
        </w:tc>
        <w:tc>
          <w:tcPr>
            <w:tcW w:w="1531" w:type="dxa"/>
          </w:tcPr>
          <w:p w:rsidR="00BA5E22" w:rsidRPr="0016201F" w:rsidRDefault="00BA5E22" w:rsidP="00541803">
            <w:pPr>
              <w:ind w:firstLine="0"/>
              <w:rPr>
                <w:sz w:val="20"/>
                <w:szCs w:val="20"/>
                <w:lang w:eastAsia="pl-PL"/>
              </w:rPr>
            </w:pPr>
            <w:r>
              <w:rPr>
                <w:sz w:val="20"/>
                <w:szCs w:val="20"/>
                <w:lang w:eastAsia="pl-PL"/>
              </w:rPr>
              <w:t>4.218.905,00</w:t>
            </w:r>
          </w:p>
        </w:tc>
        <w:tc>
          <w:tcPr>
            <w:tcW w:w="1701" w:type="dxa"/>
          </w:tcPr>
          <w:p w:rsidR="00BA5E22" w:rsidRPr="0016201F" w:rsidRDefault="00BA5E22" w:rsidP="00541803">
            <w:pPr>
              <w:ind w:firstLine="0"/>
              <w:rPr>
                <w:sz w:val="20"/>
                <w:szCs w:val="20"/>
                <w:lang w:eastAsia="pl-PL"/>
              </w:rPr>
            </w:pPr>
            <w:r>
              <w:rPr>
                <w:sz w:val="20"/>
                <w:szCs w:val="20"/>
                <w:lang w:eastAsia="pl-PL"/>
              </w:rPr>
              <w:t>3.781.939,06</w:t>
            </w:r>
          </w:p>
        </w:tc>
        <w:tc>
          <w:tcPr>
            <w:tcW w:w="1559" w:type="dxa"/>
          </w:tcPr>
          <w:p w:rsidR="00BA5E22" w:rsidRPr="0016201F" w:rsidRDefault="00BA5E22" w:rsidP="00541803">
            <w:pPr>
              <w:ind w:firstLine="0"/>
              <w:rPr>
                <w:sz w:val="20"/>
                <w:szCs w:val="20"/>
                <w:lang w:eastAsia="pl-PL"/>
              </w:rPr>
            </w:pPr>
            <w:r>
              <w:rPr>
                <w:sz w:val="20"/>
                <w:szCs w:val="20"/>
                <w:lang w:eastAsia="pl-PL"/>
              </w:rPr>
              <w:t>89,64%</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85215</w:t>
            </w:r>
          </w:p>
        </w:tc>
        <w:tc>
          <w:tcPr>
            <w:tcW w:w="3714" w:type="dxa"/>
          </w:tcPr>
          <w:p w:rsidR="00BA5E22" w:rsidRPr="0016201F" w:rsidRDefault="00BA5E22" w:rsidP="00541803">
            <w:pPr>
              <w:ind w:firstLine="0"/>
              <w:rPr>
                <w:sz w:val="20"/>
                <w:szCs w:val="20"/>
                <w:lang w:eastAsia="pl-PL"/>
              </w:rPr>
            </w:pPr>
            <w:r w:rsidRPr="0016201F">
              <w:rPr>
                <w:sz w:val="20"/>
                <w:szCs w:val="20"/>
                <w:lang w:eastAsia="pl-PL"/>
              </w:rPr>
              <w:t>Dodatki mieszkaniowe i energetyczne  (zadania własne, zadania zlecone)</w:t>
            </w:r>
          </w:p>
        </w:tc>
        <w:tc>
          <w:tcPr>
            <w:tcW w:w="1531" w:type="dxa"/>
          </w:tcPr>
          <w:p w:rsidR="00BA5E22" w:rsidRPr="0016201F" w:rsidRDefault="00BA5E22" w:rsidP="00541803">
            <w:pPr>
              <w:ind w:firstLine="0"/>
              <w:rPr>
                <w:sz w:val="20"/>
                <w:szCs w:val="20"/>
                <w:lang w:eastAsia="pl-PL"/>
              </w:rPr>
            </w:pPr>
            <w:r>
              <w:rPr>
                <w:sz w:val="20"/>
                <w:szCs w:val="20"/>
                <w:lang w:eastAsia="pl-PL"/>
              </w:rPr>
              <w:t>1.469.777,00</w:t>
            </w:r>
          </w:p>
        </w:tc>
        <w:tc>
          <w:tcPr>
            <w:tcW w:w="1701" w:type="dxa"/>
          </w:tcPr>
          <w:p w:rsidR="00BA5E22" w:rsidRPr="0016201F" w:rsidRDefault="00BA5E22" w:rsidP="00541803">
            <w:pPr>
              <w:ind w:firstLine="0"/>
              <w:rPr>
                <w:sz w:val="20"/>
                <w:szCs w:val="20"/>
                <w:lang w:eastAsia="pl-PL"/>
              </w:rPr>
            </w:pPr>
            <w:r>
              <w:rPr>
                <w:sz w:val="20"/>
                <w:szCs w:val="20"/>
                <w:lang w:eastAsia="pl-PL"/>
              </w:rPr>
              <w:t>1.388.885,72</w:t>
            </w:r>
          </w:p>
        </w:tc>
        <w:tc>
          <w:tcPr>
            <w:tcW w:w="1559" w:type="dxa"/>
          </w:tcPr>
          <w:p w:rsidR="00BA5E22" w:rsidRPr="0016201F" w:rsidRDefault="00BA5E22" w:rsidP="00541803">
            <w:pPr>
              <w:ind w:firstLine="0"/>
              <w:rPr>
                <w:sz w:val="20"/>
                <w:szCs w:val="20"/>
                <w:lang w:eastAsia="pl-PL"/>
              </w:rPr>
            </w:pPr>
            <w:r>
              <w:rPr>
                <w:sz w:val="20"/>
                <w:szCs w:val="20"/>
                <w:lang w:eastAsia="pl-PL"/>
              </w:rPr>
              <w:t>94,50%</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85216</w:t>
            </w:r>
          </w:p>
        </w:tc>
        <w:tc>
          <w:tcPr>
            <w:tcW w:w="3714" w:type="dxa"/>
          </w:tcPr>
          <w:p w:rsidR="00BA5E22" w:rsidRPr="0016201F" w:rsidRDefault="00BA5E22" w:rsidP="00541803">
            <w:pPr>
              <w:ind w:firstLine="0"/>
              <w:rPr>
                <w:sz w:val="20"/>
                <w:szCs w:val="20"/>
                <w:lang w:eastAsia="pl-PL"/>
              </w:rPr>
            </w:pPr>
            <w:r w:rsidRPr="0016201F">
              <w:rPr>
                <w:sz w:val="20"/>
                <w:szCs w:val="20"/>
                <w:lang w:eastAsia="pl-PL"/>
              </w:rPr>
              <w:t>Zasiłki stałe (zadania własne, dofinansowanie zadań własnych)</w:t>
            </w:r>
          </w:p>
        </w:tc>
        <w:tc>
          <w:tcPr>
            <w:tcW w:w="1531" w:type="dxa"/>
          </w:tcPr>
          <w:p w:rsidR="00BA5E22" w:rsidRPr="0016201F" w:rsidRDefault="00BA5E22" w:rsidP="00541803">
            <w:pPr>
              <w:ind w:firstLine="0"/>
              <w:rPr>
                <w:sz w:val="20"/>
                <w:szCs w:val="20"/>
                <w:lang w:eastAsia="pl-PL"/>
              </w:rPr>
            </w:pPr>
            <w:r>
              <w:rPr>
                <w:sz w:val="20"/>
                <w:szCs w:val="20"/>
                <w:lang w:eastAsia="pl-PL"/>
              </w:rPr>
              <w:t>2.206.000,00</w:t>
            </w:r>
          </w:p>
        </w:tc>
        <w:tc>
          <w:tcPr>
            <w:tcW w:w="1701" w:type="dxa"/>
          </w:tcPr>
          <w:p w:rsidR="00BA5E22" w:rsidRPr="0016201F" w:rsidRDefault="00BA5E22" w:rsidP="00541803">
            <w:pPr>
              <w:ind w:firstLine="0"/>
              <w:rPr>
                <w:sz w:val="20"/>
                <w:szCs w:val="20"/>
                <w:lang w:eastAsia="pl-PL"/>
              </w:rPr>
            </w:pPr>
            <w:r>
              <w:rPr>
                <w:sz w:val="20"/>
                <w:szCs w:val="20"/>
                <w:lang w:eastAsia="pl-PL"/>
              </w:rPr>
              <w:t>2.198.613,04</w:t>
            </w:r>
          </w:p>
        </w:tc>
        <w:tc>
          <w:tcPr>
            <w:tcW w:w="1559" w:type="dxa"/>
          </w:tcPr>
          <w:p w:rsidR="00BA5E22" w:rsidRPr="0016201F" w:rsidRDefault="00BA5E22" w:rsidP="00541803">
            <w:pPr>
              <w:ind w:firstLine="0"/>
              <w:rPr>
                <w:sz w:val="20"/>
                <w:szCs w:val="20"/>
                <w:lang w:eastAsia="pl-PL"/>
              </w:rPr>
            </w:pPr>
            <w:r>
              <w:rPr>
                <w:sz w:val="20"/>
                <w:szCs w:val="20"/>
                <w:lang w:eastAsia="pl-PL"/>
              </w:rPr>
              <w:t>99,67%</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85219</w:t>
            </w:r>
          </w:p>
        </w:tc>
        <w:tc>
          <w:tcPr>
            <w:tcW w:w="3714" w:type="dxa"/>
          </w:tcPr>
          <w:p w:rsidR="00BA5E22" w:rsidRPr="0016201F" w:rsidRDefault="00BA5E22" w:rsidP="00541803">
            <w:pPr>
              <w:ind w:firstLine="0"/>
              <w:rPr>
                <w:sz w:val="20"/>
                <w:szCs w:val="20"/>
                <w:lang w:eastAsia="pl-PL"/>
              </w:rPr>
            </w:pPr>
            <w:r w:rsidRPr="0016201F">
              <w:rPr>
                <w:sz w:val="20"/>
                <w:szCs w:val="20"/>
                <w:lang w:eastAsia="pl-PL"/>
              </w:rPr>
              <w:t xml:space="preserve">Ośrodki </w:t>
            </w:r>
            <w:r>
              <w:rPr>
                <w:sz w:val="20"/>
                <w:szCs w:val="20"/>
                <w:lang w:eastAsia="pl-PL"/>
              </w:rPr>
              <w:t>p</w:t>
            </w:r>
            <w:r w:rsidRPr="0016201F">
              <w:rPr>
                <w:sz w:val="20"/>
                <w:szCs w:val="20"/>
                <w:lang w:eastAsia="pl-PL"/>
              </w:rPr>
              <w:t xml:space="preserve">omocy </w:t>
            </w:r>
            <w:r>
              <w:rPr>
                <w:sz w:val="20"/>
                <w:szCs w:val="20"/>
                <w:lang w:eastAsia="pl-PL"/>
              </w:rPr>
              <w:t>s</w:t>
            </w:r>
            <w:r w:rsidRPr="0016201F">
              <w:rPr>
                <w:sz w:val="20"/>
                <w:szCs w:val="20"/>
                <w:lang w:eastAsia="pl-PL"/>
              </w:rPr>
              <w:t>połecznej (zadania własne i dofinansowanie zadań własnych)</w:t>
            </w:r>
          </w:p>
        </w:tc>
        <w:tc>
          <w:tcPr>
            <w:tcW w:w="1531" w:type="dxa"/>
          </w:tcPr>
          <w:p w:rsidR="00BA5E22" w:rsidRPr="0016201F" w:rsidRDefault="00BA5E22" w:rsidP="00541803">
            <w:pPr>
              <w:ind w:firstLine="0"/>
              <w:rPr>
                <w:sz w:val="20"/>
                <w:szCs w:val="20"/>
                <w:lang w:eastAsia="pl-PL"/>
              </w:rPr>
            </w:pPr>
            <w:r>
              <w:rPr>
                <w:sz w:val="20"/>
                <w:szCs w:val="20"/>
                <w:lang w:eastAsia="pl-PL"/>
              </w:rPr>
              <w:t>3.241.468,00</w:t>
            </w:r>
          </w:p>
        </w:tc>
        <w:tc>
          <w:tcPr>
            <w:tcW w:w="1701" w:type="dxa"/>
          </w:tcPr>
          <w:p w:rsidR="00BA5E22" w:rsidRPr="0016201F" w:rsidRDefault="00BA5E22" w:rsidP="00541803">
            <w:pPr>
              <w:ind w:firstLine="0"/>
              <w:rPr>
                <w:sz w:val="20"/>
                <w:szCs w:val="20"/>
                <w:lang w:eastAsia="pl-PL"/>
              </w:rPr>
            </w:pPr>
            <w:r>
              <w:rPr>
                <w:sz w:val="20"/>
                <w:szCs w:val="20"/>
                <w:lang w:eastAsia="pl-PL"/>
              </w:rPr>
              <w:t>3.138.983,89</w:t>
            </w:r>
          </w:p>
        </w:tc>
        <w:tc>
          <w:tcPr>
            <w:tcW w:w="1559" w:type="dxa"/>
          </w:tcPr>
          <w:p w:rsidR="00BA5E22" w:rsidRPr="0016201F" w:rsidRDefault="00BA5E22" w:rsidP="00541803">
            <w:pPr>
              <w:ind w:firstLine="0"/>
              <w:rPr>
                <w:sz w:val="20"/>
                <w:szCs w:val="20"/>
                <w:lang w:eastAsia="pl-PL"/>
              </w:rPr>
            </w:pPr>
            <w:r>
              <w:rPr>
                <w:sz w:val="20"/>
                <w:szCs w:val="20"/>
                <w:lang w:eastAsia="pl-PL"/>
              </w:rPr>
              <w:t>96,84%</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85228</w:t>
            </w:r>
          </w:p>
        </w:tc>
        <w:tc>
          <w:tcPr>
            <w:tcW w:w="3714" w:type="dxa"/>
          </w:tcPr>
          <w:p w:rsidR="00BA5E22" w:rsidRPr="0016201F" w:rsidRDefault="00BA5E22" w:rsidP="00541803">
            <w:pPr>
              <w:ind w:firstLine="0"/>
              <w:rPr>
                <w:sz w:val="20"/>
                <w:szCs w:val="20"/>
                <w:lang w:eastAsia="pl-PL"/>
              </w:rPr>
            </w:pPr>
            <w:r w:rsidRPr="0016201F">
              <w:rPr>
                <w:sz w:val="20"/>
                <w:szCs w:val="20"/>
                <w:lang w:eastAsia="pl-PL"/>
              </w:rPr>
              <w:t>Usługi opiekuńcze i specjalistyczne usługi opiekuńcze (zadania własne, zadania zlecone)</w:t>
            </w:r>
          </w:p>
        </w:tc>
        <w:tc>
          <w:tcPr>
            <w:tcW w:w="1531" w:type="dxa"/>
          </w:tcPr>
          <w:p w:rsidR="00BA5E22" w:rsidRPr="0016201F" w:rsidRDefault="00BA5E22" w:rsidP="00541803">
            <w:pPr>
              <w:ind w:firstLine="0"/>
              <w:rPr>
                <w:sz w:val="20"/>
                <w:szCs w:val="20"/>
                <w:lang w:eastAsia="pl-PL"/>
              </w:rPr>
            </w:pPr>
            <w:r>
              <w:rPr>
                <w:sz w:val="20"/>
                <w:szCs w:val="20"/>
                <w:lang w:eastAsia="pl-PL"/>
              </w:rPr>
              <w:t>543.518,00</w:t>
            </w:r>
          </w:p>
        </w:tc>
        <w:tc>
          <w:tcPr>
            <w:tcW w:w="1701" w:type="dxa"/>
          </w:tcPr>
          <w:p w:rsidR="00BA5E22" w:rsidRPr="0016201F" w:rsidRDefault="00BA5E22" w:rsidP="00541803">
            <w:pPr>
              <w:ind w:firstLine="0"/>
              <w:rPr>
                <w:sz w:val="20"/>
                <w:szCs w:val="20"/>
                <w:lang w:eastAsia="pl-PL"/>
              </w:rPr>
            </w:pPr>
            <w:r>
              <w:rPr>
                <w:sz w:val="20"/>
                <w:szCs w:val="20"/>
                <w:lang w:eastAsia="pl-PL"/>
              </w:rPr>
              <w:t>489.359,64</w:t>
            </w:r>
          </w:p>
        </w:tc>
        <w:tc>
          <w:tcPr>
            <w:tcW w:w="1559" w:type="dxa"/>
          </w:tcPr>
          <w:p w:rsidR="00BA5E22" w:rsidRPr="0016201F" w:rsidRDefault="00BA5E22" w:rsidP="00541803">
            <w:pPr>
              <w:ind w:firstLine="0"/>
              <w:rPr>
                <w:sz w:val="20"/>
                <w:szCs w:val="20"/>
                <w:lang w:eastAsia="pl-PL"/>
              </w:rPr>
            </w:pPr>
            <w:r>
              <w:rPr>
                <w:sz w:val="20"/>
                <w:szCs w:val="20"/>
                <w:lang w:eastAsia="pl-PL"/>
              </w:rPr>
              <w:t>90,04%</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85231</w:t>
            </w:r>
          </w:p>
        </w:tc>
        <w:tc>
          <w:tcPr>
            <w:tcW w:w="3714" w:type="dxa"/>
          </w:tcPr>
          <w:p w:rsidR="00BA5E22" w:rsidRPr="0016201F" w:rsidRDefault="00BA5E22" w:rsidP="00541803">
            <w:pPr>
              <w:ind w:firstLine="0"/>
              <w:rPr>
                <w:sz w:val="20"/>
                <w:szCs w:val="20"/>
                <w:lang w:eastAsia="pl-PL"/>
              </w:rPr>
            </w:pPr>
            <w:r w:rsidRPr="0016201F">
              <w:rPr>
                <w:sz w:val="20"/>
                <w:szCs w:val="20"/>
                <w:lang w:eastAsia="pl-PL"/>
              </w:rPr>
              <w:t>Pomoc dla cudzoziemców  - pobyt tolerowany (zadania  zlecone)</w:t>
            </w:r>
          </w:p>
        </w:tc>
        <w:tc>
          <w:tcPr>
            <w:tcW w:w="1531" w:type="dxa"/>
          </w:tcPr>
          <w:p w:rsidR="00BA5E22" w:rsidRPr="0016201F" w:rsidRDefault="00BA5E22" w:rsidP="00541803">
            <w:pPr>
              <w:ind w:firstLine="0"/>
              <w:rPr>
                <w:sz w:val="20"/>
                <w:szCs w:val="20"/>
                <w:lang w:eastAsia="pl-PL"/>
              </w:rPr>
            </w:pPr>
            <w:r>
              <w:rPr>
                <w:sz w:val="20"/>
                <w:szCs w:val="20"/>
                <w:lang w:eastAsia="pl-PL"/>
              </w:rPr>
              <w:t>30.400,00</w:t>
            </w:r>
          </w:p>
        </w:tc>
        <w:tc>
          <w:tcPr>
            <w:tcW w:w="1701" w:type="dxa"/>
          </w:tcPr>
          <w:p w:rsidR="00BA5E22" w:rsidRPr="0016201F" w:rsidRDefault="00BA5E22" w:rsidP="00541803">
            <w:pPr>
              <w:ind w:firstLine="0"/>
              <w:rPr>
                <w:sz w:val="20"/>
                <w:szCs w:val="20"/>
                <w:lang w:eastAsia="pl-PL"/>
              </w:rPr>
            </w:pPr>
            <w:r>
              <w:rPr>
                <w:sz w:val="20"/>
                <w:szCs w:val="20"/>
                <w:lang w:eastAsia="pl-PL"/>
              </w:rPr>
              <w:t>30.400,00</w:t>
            </w:r>
          </w:p>
        </w:tc>
        <w:tc>
          <w:tcPr>
            <w:tcW w:w="1559" w:type="dxa"/>
          </w:tcPr>
          <w:p w:rsidR="00BA5E22" w:rsidRPr="0016201F" w:rsidRDefault="00BA5E22" w:rsidP="00541803">
            <w:pPr>
              <w:ind w:firstLine="0"/>
              <w:rPr>
                <w:sz w:val="20"/>
                <w:szCs w:val="20"/>
                <w:lang w:eastAsia="pl-PL"/>
              </w:rPr>
            </w:pPr>
            <w:r>
              <w:rPr>
                <w:sz w:val="20"/>
                <w:szCs w:val="20"/>
                <w:lang w:eastAsia="pl-PL"/>
              </w:rPr>
              <w:t>100,00%</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85295</w:t>
            </w:r>
          </w:p>
        </w:tc>
        <w:tc>
          <w:tcPr>
            <w:tcW w:w="3714" w:type="dxa"/>
          </w:tcPr>
          <w:p w:rsidR="00BA5E22" w:rsidRPr="0016201F" w:rsidRDefault="00BA5E22" w:rsidP="00541803">
            <w:pPr>
              <w:ind w:firstLine="0"/>
              <w:rPr>
                <w:sz w:val="20"/>
                <w:szCs w:val="20"/>
                <w:lang w:eastAsia="pl-PL"/>
              </w:rPr>
            </w:pPr>
            <w:r w:rsidRPr="0016201F">
              <w:rPr>
                <w:sz w:val="20"/>
                <w:szCs w:val="20"/>
                <w:lang w:eastAsia="pl-PL"/>
              </w:rPr>
              <w:t>Pozostała działalność (zadania zlecone, zadania własne, dofinansowanie zadań własnych)</w:t>
            </w:r>
          </w:p>
        </w:tc>
        <w:tc>
          <w:tcPr>
            <w:tcW w:w="1531" w:type="dxa"/>
          </w:tcPr>
          <w:p w:rsidR="00BA5E22" w:rsidRPr="0016201F" w:rsidRDefault="00BA5E22" w:rsidP="00541803">
            <w:pPr>
              <w:ind w:firstLine="0"/>
              <w:rPr>
                <w:sz w:val="20"/>
                <w:szCs w:val="20"/>
                <w:lang w:eastAsia="pl-PL"/>
              </w:rPr>
            </w:pPr>
            <w:r>
              <w:rPr>
                <w:sz w:val="20"/>
                <w:szCs w:val="20"/>
                <w:lang w:eastAsia="pl-PL"/>
              </w:rPr>
              <w:t>1.363.174,00</w:t>
            </w:r>
          </w:p>
        </w:tc>
        <w:tc>
          <w:tcPr>
            <w:tcW w:w="1701" w:type="dxa"/>
          </w:tcPr>
          <w:p w:rsidR="00BA5E22" w:rsidRPr="0016201F" w:rsidRDefault="00BA5E22" w:rsidP="00541803">
            <w:pPr>
              <w:ind w:firstLine="0"/>
              <w:rPr>
                <w:sz w:val="20"/>
                <w:szCs w:val="20"/>
                <w:lang w:eastAsia="pl-PL"/>
              </w:rPr>
            </w:pPr>
            <w:r>
              <w:rPr>
                <w:sz w:val="20"/>
                <w:szCs w:val="20"/>
                <w:lang w:eastAsia="pl-PL"/>
              </w:rPr>
              <w:t>1.261.437,26</w:t>
            </w:r>
          </w:p>
        </w:tc>
        <w:tc>
          <w:tcPr>
            <w:tcW w:w="1559" w:type="dxa"/>
          </w:tcPr>
          <w:p w:rsidR="00BA5E22" w:rsidRPr="0016201F" w:rsidRDefault="00BA5E22" w:rsidP="00541803">
            <w:pPr>
              <w:ind w:firstLine="0"/>
              <w:rPr>
                <w:sz w:val="20"/>
                <w:szCs w:val="20"/>
                <w:lang w:eastAsia="pl-PL"/>
              </w:rPr>
            </w:pPr>
            <w:r>
              <w:rPr>
                <w:sz w:val="20"/>
                <w:szCs w:val="20"/>
                <w:lang w:eastAsia="pl-PL"/>
              </w:rPr>
              <w:t>92,54%</w:t>
            </w:r>
          </w:p>
        </w:tc>
      </w:tr>
      <w:tr w:rsidR="00BA5E22" w:rsidRPr="00CD1376" w:rsidTr="00BA5E22">
        <w:tc>
          <w:tcPr>
            <w:tcW w:w="1560" w:type="dxa"/>
          </w:tcPr>
          <w:p w:rsidR="00BA5E22" w:rsidRPr="0016201F" w:rsidRDefault="00BA5E22" w:rsidP="00541803">
            <w:pPr>
              <w:spacing w:line="360" w:lineRule="auto"/>
              <w:ind w:firstLine="0"/>
              <w:rPr>
                <w:sz w:val="20"/>
                <w:szCs w:val="20"/>
                <w:lang w:eastAsia="pl-PL"/>
              </w:rPr>
            </w:pPr>
            <w:r w:rsidRPr="0016201F">
              <w:rPr>
                <w:sz w:val="20"/>
                <w:szCs w:val="20"/>
                <w:lang w:eastAsia="pl-PL"/>
              </w:rPr>
              <w:t>85415</w:t>
            </w:r>
          </w:p>
        </w:tc>
        <w:tc>
          <w:tcPr>
            <w:tcW w:w="3714" w:type="dxa"/>
          </w:tcPr>
          <w:p w:rsidR="00BA5E22" w:rsidRPr="0016201F" w:rsidRDefault="00BA5E22" w:rsidP="00541803">
            <w:pPr>
              <w:ind w:firstLine="0"/>
              <w:rPr>
                <w:sz w:val="20"/>
                <w:szCs w:val="20"/>
                <w:lang w:eastAsia="pl-PL"/>
              </w:rPr>
            </w:pPr>
            <w:r w:rsidRPr="0016201F">
              <w:rPr>
                <w:sz w:val="20"/>
                <w:szCs w:val="20"/>
                <w:lang w:eastAsia="pl-PL"/>
              </w:rPr>
              <w:t>Pomoc materialna dla uczniów  (zadania własne, dofinansowanie zadań własnych)</w:t>
            </w:r>
          </w:p>
        </w:tc>
        <w:tc>
          <w:tcPr>
            <w:tcW w:w="1531" w:type="dxa"/>
          </w:tcPr>
          <w:p w:rsidR="00BA5E22" w:rsidRPr="0016201F" w:rsidRDefault="00BA5E22" w:rsidP="00541803">
            <w:pPr>
              <w:ind w:firstLine="0"/>
              <w:rPr>
                <w:sz w:val="20"/>
                <w:szCs w:val="20"/>
                <w:lang w:eastAsia="pl-PL"/>
              </w:rPr>
            </w:pPr>
            <w:r>
              <w:rPr>
                <w:sz w:val="20"/>
                <w:szCs w:val="20"/>
                <w:lang w:eastAsia="pl-PL"/>
              </w:rPr>
              <w:t>398.457,00</w:t>
            </w:r>
          </w:p>
        </w:tc>
        <w:tc>
          <w:tcPr>
            <w:tcW w:w="1701" w:type="dxa"/>
          </w:tcPr>
          <w:p w:rsidR="00BA5E22" w:rsidRPr="0016201F" w:rsidRDefault="00BA5E22" w:rsidP="00541803">
            <w:pPr>
              <w:ind w:firstLine="0"/>
              <w:rPr>
                <w:sz w:val="20"/>
                <w:szCs w:val="20"/>
                <w:lang w:eastAsia="pl-PL"/>
              </w:rPr>
            </w:pPr>
            <w:r>
              <w:rPr>
                <w:sz w:val="20"/>
                <w:szCs w:val="20"/>
                <w:lang w:eastAsia="pl-PL"/>
              </w:rPr>
              <w:t>396.205,00</w:t>
            </w:r>
          </w:p>
        </w:tc>
        <w:tc>
          <w:tcPr>
            <w:tcW w:w="1559" w:type="dxa"/>
          </w:tcPr>
          <w:p w:rsidR="00BA5E22" w:rsidRPr="0016201F" w:rsidRDefault="00BA5E22" w:rsidP="00541803">
            <w:pPr>
              <w:ind w:firstLine="0"/>
              <w:rPr>
                <w:sz w:val="20"/>
                <w:szCs w:val="20"/>
                <w:lang w:eastAsia="pl-PL"/>
              </w:rPr>
            </w:pPr>
            <w:r>
              <w:rPr>
                <w:sz w:val="20"/>
                <w:szCs w:val="20"/>
                <w:lang w:eastAsia="pl-PL"/>
              </w:rPr>
              <w:t>99,43%</w:t>
            </w:r>
          </w:p>
        </w:tc>
      </w:tr>
      <w:tr w:rsidR="00BA5E22" w:rsidRPr="00CD1376" w:rsidTr="00BA5E22">
        <w:tc>
          <w:tcPr>
            <w:tcW w:w="5274" w:type="dxa"/>
            <w:gridSpan w:val="2"/>
            <w:tcBorders>
              <w:top w:val="single" w:sz="4" w:space="0" w:color="auto"/>
              <w:left w:val="single" w:sz="4" w:space="0" w:color="auto"/>
              <w:bottom w:val="single" w:sz="4" w:space="0" w:color="auto"/>
              <w:right w:val="single" w:sz="4" w:space="0" w:color="auto"/>
            </w:tcBorders>
          </w:tcPr>
          <w:p w:rsidR="00BA5E22" w:rsidRPr="0016201F" w:rsidRDefault="00BA5E22" w:rsidP="00BA5E22">
            <w:pPr>
              <w:rPr>
                <w:b/>
                <w:sz w:val="20"/>
                <w:szCs w:val="20"/>
                <w:lang w:eastAsia="pl-PL"/>
              </w:rPr>
            </w:pPr>
          </w:p>
          <w:p w:rsidR="00BA5E22" w:rsidRPr="0016201F" w:rsidRDefault="00BA5E22" w:rsidP="00BA5E22">
            <w:pPr>
              <w:jc w:val="center"/>
              <w:rPr>
                <w:b/>
                <w:sz w:val="20"/>
                <w:szCs w:val="20"/>
                <w:lang w:eastAsia="pl-PL"/>
              </w:rPr>
            </w:pPr>
            <w:r w:rsidRPr="0016201F">
              <w:rPr>
                <w:b/>
                <w:sz w:val="20"/>
                <w:szCs w:val="20"/>
                <w:lang w:eastAsia="pl-PL"/>
              </w:rPr>
              <w:t>RAZEM:</w:t>
            </w:r>
          </w:p>
          <w:p w:rsidR="00BA5E22" w:rsidRPr="0016201F" w:rsidRDefault="00BA5E22" w:rsidP="00BA5E22">
            <w:pPr>
              <w:jc w:val="center"/>
              <w:rPr>
                <w:b/>
                <w:sz w:val="20"/>
                <w:szCs w:val="20"/>
                <w:lang w:eastAsia="pl-PL"/>
              </w:rPr>
            </w:pPr>
          </w:p>
        </w:tc>
        <w:tc>
          <w:tcPr>
            <w:tcW w:w="1531" w:type="dxa"/>
            <w:tcBorders>
              <w:top w:val="single" w:sz="4" w:space="0" w:color="auto"/>
              <w:left w:val="single" w:sz="4" w:space="0" w:color="auto"/>
              <w:bottom w:val="single" w:sz="4" w:space="0" w:color="auto"/>
              <w:right w:val="single" w:sz="4" w:space="0" w:color="auto"/>
            </w:tcBorders>
          </w:tcPr>
          <w:p w:rsidR="00BA5E22" w:rsidRDefault="00BA5E22" w:rsidP="00BA5E22">
            <w:pPr>
              <w:jc w:val="right"/>
              <w:rPr>
                <w:b/>
                <w:sz w:val="20"/>
                <w:szCs w:val="20"/>
                <w:lang w:eastAsia="pl-PL"/>
              </w:rPr>
            </w:pPr>
          </w:p>
          <w:p w:rsidR="00BA5E22" w:rsidRPr="0016201F" w:rsidRDefault="00BA5E22" w:rsidP="00541803">
            <w:pPr>
              <w:ind w:firstLine="0"/>
              <w:rPr>
                <w:b/>
                <w:sz w:val="20"/>
                <w:szCs w:val="20"/>
                <w:lang w:eastAsia="pl-PL"/>
              </w:rPr>
            </w:pPr>
            <w:r>
              <w:rPr>
                <w:b/>
                <w:sz w:val="20"/>
                <w:szCs w:val="20"/>
                <w:lang w:eastAsia="pl-PL"/>
              </w:rPr>
              <w:t>55.400.375,00</w:t>
            </w:r>
          </w:p>
        </w:tc>
        <w:tc>
          <w:tcPr>
            <w:tcW w:w="1701" w:type="dxa"/>
            <w:tcBorders>
              <w:top w:val="single" w:sz="4" w:space="0" w:color="auto"/>
              <w:left w:val="single" w:sz="4" w:space="0" w:color="auto"/>
              <w:bottom w:val="single" w:sz="4" w:space="0" w:color="auto"/>
              <w:right w:val="single" w:sz="4" w:space="0" w:color="auto"/>
            </w:tcBorders>
          </w:tcPr>
          <w:p w:rsidR="00BA5E22" w:rsidRDefault="00BA5E22" w:rsidP="00BA5E22">
            <w:pPr>
              <w:jc w:val="right"/>
              <w:rPr>
                <w:b/>
                <w:sz w:val="20"/>
                <w:szCs w:val="20"/>
                <w:lang w:eastAsia="pl-PL"/>
              </w:rPr>
            </w:pPr>
          </w:p>
          <w:p w:rsidR="00BA5E22" w:rsidRPr="0016201F" w:rsidRDefault="00BA5E22" w:rsidP="00541803">
            <w:pPr>
              <w:ind w:firstLine="0"/>
              <w:rPr>
                <w:b/>
                <w:sz w:val="20"/>
                <w:szCs w:val="20"/>
                <w:lang w:eastAsia="pl-PL"/>
              </w:rPr>
            </w:pPr>
            <w:r>
              <w:rPr>
                <w:b/>
                <w:sz w:val="20"/>
                <w:szCs w:val="20"/>
                <w:lang w:eastAsia="pl-PL"/>
              </w:rPr>
              <w:t>54.298.282,17</w:t>
            </w:r>
          </w:p>
        </w:tc>
        <w:tc>
          <w:tcPr>
            <w:tcW w:w="1559" w:type="dxa"/>
            <w:tcBorders>
              <w:top w:val="single" w:sz="4" w:space="0" w:color="auto"/>
              <w:left w:val="single" w:sz="4" w:space="0" w:color="auto"/>
              <w:bottom w:val="single" w:sz="4" w:space="0" w:color="auto"/>
              <w:right w:val="single" w:sz="4" w:space="0" w:color="auto"/>
            </w:tcBorders>
          </w:tcPr>
          <w:p w:rsidR="00BA5E22" w:rsidRDefault="00BA5E22" w:rsidP="00BA5E22">
            <w:pPr>
              <w:jc w:val="center"/>
              <w:rPr>
                <w:b/>
                <w:sz w:val="20"/>
                <w:szCs w:val="20"/>
                <w:lang w:eastAsia="pl-PL"/>
              </w:rPr>
            </w:pPr>
          </w:p>
          <w:p w:rsidR="00BA5E22" w:rsidRPr="0016201F" w:rsidRDefault="00BA5E22" w:rsidP="00541803">
            <w:pPr>
              <w:ind w:firstLine="0"/>
              <w:rPr>
                <w:b/>
                <w:sz w:val="20"/>
                <w:szCs w:val="20"/>
                <w:lang w:eastAsia="pl-PL"/>
              </w:rPr>
            </w:pPr>
            <w:r>
              <w:rPr>
                <w:b/>
                <w:sz w:val="20"/>
                <w:szCs w:val="20"/>
                <w:lang w:eastAsia="pl-PL"/>
              </w:rPr>
              <w:t>98,01%</w:t>
            </w:r>
          </w:p>
        </w:tc>
      </w:tr>
    </w:tbl>
    <w:p w:rsidR="000A2408" w:rsidRDefault="000A2408" w:rsidP="009032D7">
      <w:pPr>
        <w:ind w:firstLine="0"/>
        <w:rPr>
          <w:b/>
          <w:sz w:val="22"/>
          <w:lang w:eastAsia="pl-PL"/>
        </w:rPr>
      </w:pPr>
    </w:p>
    <w:p w:rsidR="00101F2C" w:rsidRPr="00DC37F3" w:rsidRDefault="00BA5E22" w:rsidP="00534C12">
      <w:pPr>
        <w:jc w:val="center"/>
        <w:rPr>
          <w:b/>
          <w:sz w:val="22"/>
          <w:lang w:eastAsia="pl-PL"/>
        </w:rPr>
      </w:pPr>
      <w:r w:rsidRPr="00DC37F3">
        <w:rPr>
          <w:b/>
          <w:sz w:val="22"/>
          <w:lang w:eastAsia="pl-PL"/>
        </w:rPr>
        <w:t>ANALIZA WYKONANIA BUDŻETU w 2016 r.</w:t>
      </w:r>
    </w:p>
    <w:p w:rsidR="00BA5E22" w:rsidRPr="00902902" w:rsidRDefault="00BA5E22" w:rsidP="00534C12">
      <w:pPr>
        <w:jc w:val="left"/>
        <w:rPr>
          <w:b/>
          <w:sz w:val="22"/>
          <w:lang w:eastAsia="pl-PL"/>
        </w:rPr>
      </w:pPr>
      <w:r w:rsidRPr="00902902">
        <w:rPr>
          <w:b/>
          <w:sz w:val="22"/>
          <w:lang w:eastAsia="pl-PL"/>
        </w:rPr>
        <w:t>DOCHODY:</w:t>
      </w:r>
    </w:p>
    <w:tbl>
      <w:tblPr>
        <w:tblW w:w="925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8"/>
        <w:gridCol w:w="642"/>
        <w:gridCol w:w="5953"/>
        <w:gridCol w:w="1559"/>
      </w:tblGrid>
      <w:tr w:rsidR="00BA5E22" w:rsidRPr="00902902" w:rsidTr="00BA5E22">
        <w:trPr>
          <w:trHeight w:val="566"/>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b/>
                <w:sz w:val="20"/>
                <w:szCs w:val="20"/>
                <w:lang w:eastAsia="pl-PL"/>
              </w:rPr>
            </w:pPr>
            <w:r w:rsidRPr="00902902">
              <w:rPr>
                <w:b/>
                <w:sz w:val="20"/>
                <w:szCs w:val="20"/>
                <w:lang w:eastAsia="pl-PL"/>
              </w:rPr>
              <w:t>Rozdział</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b/>
                <w:sz w:val="20"/>
                <w:szCs w:val="20"/>
                <w:lang w:eastAsia="pl-PL"/>
              </w:rPr>
            </w:pPr>
          </w:p>
          <w:p w:rsidR="00BA5E22" w:rsidRPr="00902902" w:rsidRDefault="00BA5E22" w:rsidP="00BA5E22">
            <w:pPr>
              <w:jc w:val="center"/>
              <w:rPr>
                <w:b/>
                <w:sz w:val="20"/>
                <w:szCs w:val="20"/>
                <w:lang w:eastAsia="pl-PL"/>
              </w:rPr>
            </w:pPr>
            <w:r w:rsidRPr="00902902">
              <w:rPr>
                <w:b/>
                <w:sz w:val="20"/>
                <w:szCs w:val="20"/>
                <w:lang w:eastAsia="pl-PL"/>
              </w:rPr>
              <w:t>§</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541803">
            <w:pPr>
              <w:ind w:firstLine="0"/>
              <w:jc w:val="center"/>
              <w:rPr>
                <w:b/>
                <w:sz w:val="20"/>
                <w:szCs w:val="20"/>
                <w:lang w:eastAsia="pl-PL"/>
              </w:rPr>
            </w:pPr>
            <w:r w:rsidRPr="00902902">
              <w:rPr>
                <w:b/>
                <w:sz w:val="20"/>
                <w:szCs w:val="20"/>
                <w:lang w:eastAsia="pl-PL"/>
              </w:rPr>
              <w:t>Treść</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541803">
            <w:pPr>
              <w:ind w:firstLine="0"/>
              <w:jc w:val="center"/>
              <w:rPr>
                <w:b/>
                <w:sz w:val="20"/>
                <w:szCs w:val="20"/>
                <w:lang w:eastAsia="pl-PL"/>
              </w:rPr>
            </w:pPr>
            <w:r w:rsidRPr="00902902">
              <w:rPr>
                <w:b/>
                <w:sz w:val="20"/>
                <w:szCs w:val="20"/>
                <w:lang w:eastAsia="pl-PL"/>
              </w:rPr>
              <w:t>Kwota</w:t>
            </w:r>
          </w:p>
        </w:tc>
      </w:tr>
      <w:tr w:rsidR="00BA5E22" w:rsidRPr="00902902" w:rsidTr="00BA5E22">
        <w:trPr>
          <w:trHeight w:val="515"/>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85211</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0920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Pozostałe odsetki - odsetki od nienależnie pobranych świadczeń wychowawczych 500+</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43,15</w:t>
            </w:r>
          </w:p>
        </w:tc>
      </w:tr>
      <w:tr w:rsidR="00BA5E22" w:rsidRPr="00902902" w:rsidTr="00BA5E22">
        <w:trPr>
          <w:trHeight w:val="726"/>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85212</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0690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różnych opłat (koszty upomnień w egzekucji nienależnie pobranych świadczeń rodzinnych – budżet wojewody i MCPS)</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119,20</w:t>
            </w:r>
          </w:p>
        </w:tc>
      </w:tr>
      <w:tr w:rsidR="00BA5E22" w:rsidRPr="00902902" w:rsidTr="00BA5E22">
        <w:trPr>
          <w:trHeight w:val="841"/>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0920</w:t>
            </w:r>
          </w:p>
        </w:tc>
        <w:tc>
          <w:tcPr>
            <w:tcW w:w="5953" w:type="dxa"/>
            <w:tcBorders>
              <w:top w:val="single" w:sz="4" w:space="0" w:color="auto"/>
              <w:left w:val="single" w:sz="4" w:space="0" w:color="auto"/>
              <w:bottom w:val="single" w:sz="4" w:space="0" w:color="auto"/>
              <w:right w:val="single" w:sz="4" w:space="0" w:color="auto"/>
            </w:tcBorders>
          </w:tcPr>
          <w:p w:rsidR="00101F2C" w:rsidRDefault="00BA5E22" w:rsidP="00D92D04">
            <w:pPr>
              <w:spacing w:before="0" w:beforeAutospacing="0" w:after="0" w:afterAutospacing="0"/>
              <w:ind w:firstLine="0"/>
              <w:rPr>
                <w:sz w:val="20"/>
                <w:szCs w:val="20"/>
                <w:lang w:eastAsia="pl-PL"/>
              </w:rPr>
            </w:pPr>
            <w:r w:rsidRPr="00902902">
              <w:rPr>
                <w:sz w:val="20"/>
                <w:szCs w:val="20"/>
                <w:lang w:eastAsia="pl-PL"/>
              </w:rPr>
              <w:t>Pozostałe odsetki z tego:</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odsetki od nienależnie pobranych świadczeń rodzinnych i świadczeń z funduszu alimentacyjnego</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odsetki od wyegzekwowanych świadczeń z funduszu alimentacyjnego</w:t>
            </w:r>
          </w:p>
        </w:tc>
        <w:tc>
          <w:tcPr>
            <w:tcW w:w="1559" w:type="dxa"/>
            <w:tcBorders>
              <w:top w:val="single" w:sz="4" w:space="0" w:color="auto"/>
              <w:left w:val="single" w:sz="4" w:space="0" w:color="auto"/>
              <w:bottom w:val="single" w:sz="4" w:space="0" w:color="auto"/>
              <w:right w:val="single" w:sz="4" w:space="0" w:color="auto"/>
            </w:tcBorders>
          </w:tcPr>
          <w:p w:rsidR="00BA5E22" w:rsidRPr="00101F2C" w:rsidRDefault="00BA5E22" w:rsidP="00D92D04">
            <w:pPr>
              <w:spacing w:before="0" w:beforeAutospacing="0" w:after="0" w:afterAutospacing="0"/>
              <w:ind w:firstLine="0"/>
              <w:rPr>
                <w:b/>
                <w:sz w:val="20"/>
                <w:szCs w:val="20"/>
                <w:lang w:eastAsia="pl-PL"/>
              </w:rPr>
            </w:pPr>
            <w:r w:rsidRPr="00902902">
              <w:rPr>
                <w:b/>
                <w:sz w:val="20"/>
                <w:szCs w:val="20"/>
                <w:lang w:eastAsia="pl-PL"/>
              </w:rPr>
              <w:t>139.818,50</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2.868,84</w:t>
            </w:r>
          </w:p>
          <w:p w:rsidR="00101F2C" w:rsidRDefault="00101F2C" w:rsidP="00D92D04">
            <w:pPr>
              <w:spacing w:before="0" w:beforeAutospacing="0" w:after="0" w:afterAutospacing="0"/>
              <w:ind w:firstLine="0"/>
              <w:rPr>
                <w:sz w:val="20"/>
                <w:szCs w:val="20"/>
                <w:lang w:eastAsia="pl-PL"/>
              </w:rPr>
            </w:pP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136.949,66</w:t>
            </w:r>
          </w:p>
        </w:tc>
      </w:tr>
      <w:tr w:rsidR="00BA5E22" w:rsidRPr="00902902" w:rsidTr="00BA5E22">
        <w:trPr>
          <w:trHeight w:val="985"/>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p>
          <w:p w:rsidR="00BA5E22" w:rsidRPr="00902902" w:rsidRDefault="00BA5E22" w:rsidP="00BA5E22">
            <w:pPr>
              <w:jc w:val="center"/>
              <w:rPr>
                <w:sz w:val="20"/>
                <w:szCs w:val="20"/>
                <w:lang w:eastAsia="pl-PL"/>
              </w:rPr>
            </w:pP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0970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różnych dochodów z tego:</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wyegzekwowane przez komornika zaliczki alimentacyjne</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nienależnie pobrane świadczenia rodzinne i świadczenia z funduszu alimentacyjnego z lat ubiegłych</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składki na ubezpieczenie społeczne od świadczeń pielęgnacyjnych z lat ubiegłych</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składki na ubezpieczenie społeczne od specjalnego zasiłku opiekuńczego z lat ubiegłych</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xml:space="preserve">- zwroty z ubiegłego roku nieodebranych w formie przekazów pocztowych świadczeń rodzinnych  </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115.952,71</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47.423,95</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51.337,35</w:t>
            </w:r>
          </w:p>
          <w:p w:rsidR="00101F2C" w:rsidRDefault="00101F2C" w:rsidP="00D92D04">
            <w:pPr>
              <w:spacing w:before="0" w:beforeAutospacing="0" w:after="0" w:afterAutospacing="0"/>
              <w:ind w:firstLine="0"/>
              <w:rPr>
                <w:sz w:val="20"/>
                <w:szCs w:val="20"/>
                <w:lang w:eastAsia="pl-PL"/>
              </w:rPr>
            </w:pPr>
          </w:p>
          <w:p w:rsidR="00101F2C" w:rsidRDefault="00BA5E22" w:rsidP="00D92D04">
            <w:pPr>
              <w:spacing w:before="0" w:beforeAutospacing="0" w:after="0" w:afterAutospacing="0"/>
              <w:ind w:firstLine="0"/>
              <w:rPr>
                <w:sz w:val="20"/>
                <w:szCs w:val="20"/>
                <w:lang w:eastAsia="pl-PL"/>
              </w:rPr>
            </w:pPr>
            <w:r w:rsidRPr="00902902">
              <w:rPr>
                <w:sz w:val="20"/>
                <w:szCs w:val="20"/>
                <w:lang w:eastAsia="pl-PL"/>
              </w:rPr>
              <w:t>16.606,60</w:t>
            </w:r>
          </w:p>
          <w:p w:rsidR="00101F2C" w:rsidRDefault="00BA5E22" w:rsidP="00D92D04">
            <w:pPr>
              <w:spacing w:before="0" w:beforeAutospacing="0" w:after="0" w:afterAutospacing="0"/>
              <w:ind w:firstLine="0"/>
              <w:rPr>
                <w:sz w:val="20"/>
                <w:szCs w:val="20"/>
                <w:lang w:eastAsia="pl-PL"/>
              </w:rPr>
            </w:pPr>
            <w:r w:rsidRPr="00902902">
              <w:rPr>
                <w:sz w:val="20"/>
                <w:szCs w:val="20"/>
                <w:lang w:eastAsia="pl-PL"/>
              </w:rPr>
              <w:t>14,31</w:t>
            </w:r>
          </w:p>
          <w:p w:rsidR="00101F2C" w:rsidRDefault="00101F2C" w:rsidP="00D92D04">
            <w:pPr>
              <w:spacing w:before="0" w:beforeAutospacing="0" w:after="0" w:afterAutospacing="0"/>
              <w:ind w:firstLine="0"/>
              <w:rPr>
                <w:sz w:val="20"/>
                <w:szCs w:val="20"/>
                <w:lang w:eastAsia="pl-PL"/>
              </w:rPr>
            </w:pP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570,50</w:t>
            </w:r>
          </w:p>
          <w:p w:rsidR="00BA5E22" w:rsidRPr="00902902" w:rsidRDefault="00BA5E22" w:rsidP="00D92D04">
            <w:pPr>
              <w:spacing w:before="0" w:beforeAutospacing="0" w:after="0" w:afterAutospacing="0"/>
              <w:jc w:val="right"/>
              <w:rPr>
                <w:sz w:val="20"/>
                <w:szCs w:val="20"/>
                <w:lang w:eastAsia="pl-PL"/>
              </w:rPr>
            </w:pPr>
          </w:p>
        </w:tc>
      </w:tr>
      <w:tr w:rsidR="00BA5E22" w:rsidRPr="00902902" w:rsidTr="00BA5E22">
        <w:trPr>
          <w:trHeight w:val="440"/>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0980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tytułu wyegzekwowanych świadczeń z funduszu alimentacyjnego</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125.624,58</w:t>
            </w:r>
          </w:p>
        </w:tc>
      </w:tr>
      <w:tr w:rsidR="00BA5E22" w:rsidRPr="00902902" w:rsidTr="00BA5E22">
        <w:trPr>
          <w:trHeight w:val="491"/>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85213</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0970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różnych dochodów - składki na ubezpieczenie zdrowotne od zasiłków stałych i świadczeń pielęgnacyjnych z lat ubiegłych</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2.028,66</w:t>
            </w:r>
          </w:p>
        </w:tc>
      </w:tr>
      <w:tr w:rsidR="00BA5E22" w:rsidRPr="00902902" w:rsidTr="00BA5E22">
        <w:trPr>
          <w:trHeight w:val="605"/>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85214</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0830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usług  - odpłatności za pobyt w domu pomocy społecznej</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1.100,00</w:t>
            </w:r>
          </w:p>
          <w:p w:rsidR="00BA5E22" w:rsidRPr="00902902" w:rsidRDefault="00BA5E22" w:rsidP="00D92D04">
            <w:pPr>
              <w:spacing w:before="0" w:beforeAutospacing="0" w:after="0" w:afterAutospacing="0"/>
              <w:jc w:val="right"/>
              <w:rPr>
                <w:b/>
                <w:sz w:val="20"/>
                <w:szCs w:val="20"/>
                <w:lang w:eastAsia="pl-PL"/>
              </w:rPr>
            </w:pPr>
          </w:p>
        </w:tc>
      </w:tr>
      <w:tr w:rsidR="00BA5E22" w:rsidRPr="00902902" w:rsidTr="00BA5E22">
        <w:trPr>
          <w:trHeight w:val="570"/>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 xml:space="preserve">0970 </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różnych dochodów – zwrot zasiłku celowego z ubiegłego roku nieodebranego w formie przekazu pocztowego</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343,50</w:t>
            </w:r>
          </w:p>
          <w:p w:rsidR="00BA5E22" w:rsidRPr="00902902" w:rsidRDefault="00BA5E22" w:rsidP="00D92D04">
            <w:pPr>
              <w:spacing w:before="0" w:beforeAutospacing="0" w:after="0" w:afterAutospacing="0"/>
              <w:jc w:val="right"/>
              <w:rPr>
                <w:b/>
                <w:sz w:val="20"/>
                <w:szCs w:val="20"/>
                <w:lang w:eastAsia="pl-PL"/>
              </w:rPr>
            </w:pPr>
          </w:p>
        </w:tc>
      </w:tr>
      <w:tr w:rsidR="00BA5E22" w:rsidRPr="00902902" w:rsidTr="00BA5E22">
        <w:trPr>
          <w:trHeight w:val="553"/>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85216</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0970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różnych dochodów - zasiłki stałe z lat ubiegłych</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12.307,96</w:t>
            </w:r>
          </w:p>
        </w:tc>
      </w:tr>
      <w:tr w:rsidR="00BA5E22" w:rsidRPr="00902902" w:rsidTr="00BA5E22">
        <w:trPr>
          <w:trHeight w:val="1540"/>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85219</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0970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Wpływy z różnych dochodów</w:t>
            </w:r>
            <w:r w:rsidR="00101F2C">
              <w:rPr>
                <w:sz w:val="20"/>
                <w:szCs w:val="20"/>
                <w:lang w:eastAsia="pl-PL"/>
              </w:rPr>
              <w:t xml:space="preserve"> </w:t>
            </w:r>
            <w:r w:rsidRPr="00902902">
              <w:rPr>
                <w:sz w:val="20"/>
                <w:szCs w:val="20"/>
                <w:lang w:eastAsia="pl-PL"/>
              </w:rPr>
              <w:t>z tego:</w:t>
            </w:r>
          </w:p>
          <w:p w:rsidR="00BA5E22" w:rsidRPr="00902902" w:rsidRDefault="00BA5E22" w:rsidP="00101F2C">
            <w:pPr>
              <w:ind w:firstLine="0"/>
              <w:rPr>
                <w:sz w:val="20"/>
                <w:szCs w:val="20"/>
                <w:lang w:eastAsia="pl-PL"/>
              </w:rPr>
            </w:pPr>
            <w:r w:rsidRPr="00902902">
              <w:rPr>
                <w:sz w:val="20"/>
                <w:szCs w:val="20"/>
                <w:lang w:eastAsia="pl-PL"/>
              </w:rPr>
              <w:t>- wynagrodzenie z tytułu terminowego wpłacania podatku dochodowego</w:t>
            </w:r>
          </w:p>
          <w:p w:rsidR="00BA5E22" w:rsidRDefault="00BA5E22" w:rsidP="00101F2C">
            <w:pPr>
              <w:ind w:firstLine="0"/>
              <w:rPr>
                <w:sz w:val="20"/>
                <w:szCs w:val="20"/>
                <w:lang w:eastAsia="pl-PL"/>
              </w:rPr>
            </w:pPr>
            <w:r w:rsidRPr="00902902">
              <w:rPr>
                <w:sz w:val="20"/>
                <w:szCs w:val="20"/>
                <w:lang w:eastAsia="pl-PL"/>
              </w:rPr>
              <w:t>- wynagrodzenie płatnika od wypłat świadczeń z ubezpieczenia społecznego</w:t>
            </w:r>
          </w:p>
          <w:p w:rsidR="00101F2C" w:rsidRPr="00902902" w:rsidRDefault="00101F2C" w:rsidP="00101F2C">
            <w:pPr>
              <w:ind w:firstLine="0"/>
              <w:rPr>
                <w:sz w:val="20"/>
                <w:szCs w:val="20"/>
                <w:lang w:eastAsia="pl-PL"/>
              </w:rPr>
            </w:pPr>
          </w:p>
          <w:p w:rsidR="00BA5E22" w:rsidRPr="00902902" w:rsidRDefault="00BA5E22" w:rsidP="00101F2C">
            <w:pPr>
              <w:ind w:firstLine="0"/>
              <w:rPr>
                <w:sz w:val="20"/>
                <w:szCs w:val="20"/>
                <w:lang w:eastAsia="pl-PL"/>
              </w:rPr>
            </w:pPr>
            <w:r w:rsidRPr="00902902">
              <w:rPr>
                <w:sz w:val="20"/>
                <w:szCs w:val="20"/>
                <w:lang w:eastAsia="pl-PL"/>
              </w:rPr>
              <w:t>- zwrot kosztów procesowych</w:t>
            </w:r>
          </w:p>
          <w:p w:rsidR="00BA5E22" w:rsidRPr="00902902" w:rsidRDefault="00BA5E22" w:rsidP="00101F2C">
            <w:pPr>
              <w:ind w:firstLine="0"/>
              <w:rPr>
                <w:sz w:val="20"/>
                <w:szCs w:val="20"/>
                <w:lang w:eastAsia="pl-PL"/>
              </w:rPr>
            </w:pPr>
            <w:r w:rsidRPr="00902902">
              <w:rPr>
                <w:sz w:val="20"/>
                <w:szCs w:val="20"/>
                <w:lang w:eastAsia="pl-PL"/>
              </w:rPr>
              <w:t>- zwrot nadpłaty za energię elektryczną z lat ubiegłych</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541803">
            <w:pPr>
              <w:ind w:firstLine="0"/>
              <w:rPr>
                <w:b/>
                <w:sz w:val="20"/>
                <w:szCs w:val="20"/>
                <w:lang w:eastAsia="pl-PL"/>
              </w:rPr>
            </w:pPr>
            <w:r w:rsidRPr="00902902">
              <w:rPr>
                <w:b/>
                <w:sz w:val="20"/>
                <w:szCs w:val="20"/>
                <w:lang w:eastAsia="pl-PL"/>
              </w:rPr>
              <w:t>1.726,70</w:t>
            </w:r>
          </w:p>
          <w:p w:rsidR="00BA5E22" w:rsidRPr="00902902" w:rsidRDefault="00BA5E22" w:rsidP="00101F2C">
            <w:pPr>
              <w:ind w:firstLine="0"/>
              <w:rPr>
                <w:sz w:val="20"/>
                <w:szCs w:val="20"/>
                <w:lang w:eastAsia="pl-PL"/>
              </w:rPr>
            </w:pPr>
            <w:r w:rsidRPr="00902902">
              <w:rPr>
                <w:sz w:val="20"/>
                <w:szCs w:val="20"/>
                <w:lang w:eastAsia="pl-PL"/>
              </w:rPr>
              <w:t>759,00</w:t>
            </w:r>
          </w:p>
          <w:p w:rsidR="00101F2C" w:rsidRDefault="00101F2C" w:rsidP="00101F2C">
            <w:pPr>
              <w:ind w:firstLine="0"/>
              <w:rPr>
                <w:sz w:val="20"/>
                <w:szCs w:val="20"/>
                <w:lang w:eastAsia="pl-PL"/>
              </w:rPr>
            </w:pPr>
          </w:p>
          <w:p w:rsidR="00BA5E22" w:rsidRPr="00902902" w:rsidRDefault="00BA5E22" w:rsidP="00101F2C">
            <w:pPr>
              <w:ind w:firstLine="0"/>
              <w:rPr>
                <w:sz w:val="20"/>
                <w:szCs w:val="20"/>
                <w:lang w:eastAsia="pl-PL"/>
              </w:rPr>
            </w:pPr>
            <w:r w:rsidRPr="00902902">
              <w:rPr>
                <w:sz w:val="20"/>
                <w:szCs w:val="20"/>
                <w:lang w:eastAsia="pl-PL"/>
              </w:rPr>
              <w:t>150,28</w:t>
            </w:r>
          </w:p>
          <w:p w:rsidR="00BA5E22" w:rsidRPr="00902902" w:rsidRDefault="00BA5E22" w:rsidP="00BA5E22">
            <w:pPr>
              <w:jc w:val="right"/>
              <w:rPr>
                <w:sz w:val="20"/>
                <w:szCs w:val="20"/>
                <w:lang w:eastAsia="pl-PL"/>
              </w:rPr>
            </w:pPr>
          </w:p>
          <w:p w:rsidR="00BA5E22" w:rsidRPr="00902902" w:rsidRDefault="00BA5E22" w:rsidP="00101F2C">
            <w:pPr>
              <w:ind w:firstLine="0"/>
              <w:rPr>
                <w:sz w:val="20"/>
                <w:szCs w:val="20"/>
                <w:lang w:eastAsia="pl-PL"/>
              </w:rPr>
            </w:pPr>
            <w:r w:rsidRPr="00902902">
              <w:rPr>
                <w:sz w:val="20"/>
                <w:szCs w:val="20"/>
                <w:lang w:eastAsia="pl-PL"/>
              </w:rPr>
              <w:t>120,00</w:t>
            </w:r>
          </w:p>
          <w:p w:rsidR="00BA5E22" w:rsidRPr="00902902" w:rsidRDefault="00BA5E22" w:rsidP="00101F2C">
            <w:pPr>
              <w:ind w:firstLine="0"/>
              <w:rPr>
                <w:sz w:val="20"/>
                <w:szCs w:val="20"/>
                <w:lang w:eastAsia="pl-PL"/>
              </w:rPr>
            </w:pPr>
            <w:r w:rsidRPr="00902902">
              <w:rPr>
                <w:sz w:val="20"/>
                <w:szCs w:val="20"/>
                <w:lang w:eastAsia="pl-PL"/>
              </w:rPr>
              <w:t>697,42</w:t>
            </w:r>
          </w:p>
        </w:tc>
      </w:tr>
      <w:tr w:rsidR="00BA5E22" w:rsidRPr="00902902" w:rsidTr="00BA5E22">
        <w:trPr>
          <w:trHeight w:val="312"/>
        </w:trPr>
        <w:tc>
          <w:tcPr>
            <w:tcW w:w="1098" w:type="dxa"/>
            <w:tcBorders>
              <w:top w:val="single" w:sz="4" w:space="0" w:color="auto"/>
              <w:left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85219</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0920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rPr>
                <w:sz w:val="20"/>
                <w:szCs w:val="20"/>
                <w:lang w:eastAsia="pl-PL"/>
              </w:rPr>
            </w:pPr>
            <w:r w:rsidRPr="00902902">
              <w:rPr>
                <w:sz w:val="20"/>
                <w:szCs w:val="20"/>
                <w:lang w:eastAsia="pl-PL"/>
              </w:rPr>
              <w:t>Pozostałe odsetki – odsetki bankowe</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b/>
                <w:sz w:val="20"/>
                <w:szCs w:val="20"/>
                <w:lang w:eastAsia="pl-PL"/>
              </w:rPr>
            </w:pPr>
            <w:r w:rsidRPr="00902902">
              <w:rPr>
                <w:b/>
                <w:sz w:val="20"/>
                <w:szCs w:val="20"/>
                <w:lang w:eastAsia="pl-PL"/>
              </w:rPr>
              <w:t>0,03</w:t>
            </w:r>
          </w:p>
        </w:tc>
      </w:tr>
      <w:tr w:rsidR="00BA5E22" w:rsidRPr="00902902" w:rsidTr="00BA5E22">
        <w:trPr>
          <w:trHeight w:val="1209"/>
        </w:trPr>
        <w:tc>
          <w:tcPr>
            <w:tcW w:w="1098" w:type="dxa"/>
            <w:tcBorders>
              <w:top w:val="single" w:sz="4" w:space="0" w:color="auto"/>
              <w:left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85228</w:t>
            </w:r>
          </w:p>
          <w:p w:rsidR="00BA5E22" w:rsidRPr="00902902" w:rsidRDefault="00BA5E22" w:rsidP="00BA5E22">
            <w:pPr>
              <w:jc w:val="center"/>
              <w:rPr>
                <w:sz w:val="20"/>
                <w:szCs w:val="20"/>
                <w:lang w:eastAsia="pl-PL"/>
              </w:rPr>
            </w:pP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0830</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Wpływy z usług</w:t>
            </w:r>
            <w:r w:rsidR="00101F2C">
              <w:rPr>
                <w:sz w:val="20"/>
                <w:szCs w:val="20"/>
                <w:lang w:eastAsia="pl-PL"/>
              </w:rPr>
              <w:t xml:space="preserve"> </w:t>
            </w:r>
            <w:r w:rsidRPr="00902902">
              <w:rPr>
                <w:sz w:val="20"/>
                <w:szCs w:val="20"/>
                <w:lang w:eastAsia="pl-PL"/>
              </w:rPr>
              <w:t>z tego:</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wpłaty z tytułu odpłatności za usługi opiekuńcze</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wpłaty z tytułu odpłatności za specjalistyczne usługi opiekuńcze</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30.283,41</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27.099,67</w:t>
            </w:r>
          </w:p>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3.183,74</w:t>
            </w:r>
          </w:p>
        </w:tc>
      </w:tr>
      <w:tr w:rsidR="00BA5E22" w:rsidRPr="00902902" w:rsidTr="00BA5E22">
        <w:trPr>
          <w:trHeight w:val="697"/>
        </w:trPr>
        <w:tc>
          <w:tcPr>
            <w:tcW w:w="1098" w:type="dxa"/>
            <w:tcBorders>
              <w:top w:val="single" w:sz="4" w:space="0" w:color="auto"/>
              <w:left w:val="single" w:sz="4" w:space="0" w:color="auto"/>
              <w:bottom w:val="single" w:sz="4" w:space="0" w:color="auto"/>
              <w:right w:val="single" w:sz="4" w:space="0" w:color="auto"/>
            </w:tcBorders>
          </w:tcPr>
          <w:p w:rsidR="00BA5E22" w:rsidRPr="00902902" w:rsidRDefault="00BA5E22" w:rsidP="00101F2C">
            <w:pPr>
              <w:ind w:firstLine="0"/>
              <w:rPr>
                <w:sz w:val="20"/>
                <w:szCs w:val="20"/>
                <w:lang w:eastAsia="pl-PL"/>
              </w:rPr>
            </w:pPr>
            <w:r w:rsidRPr="00902902">
              <w:rPr>
                <w:sz w:val="20"/>
                <w:szCs w:val="20"/>
                <w:lang w:eastAsia="pl-PL"/>
              </w:rPr>
              <w:t>85295</w:t>
            </w:r>
          </w:p>
        </w:tc>
        <w:tc>
          <w:tcPr>
            <w:tcW w:w="642" w:type="dxa"/>
            <w:tcBorders>
              <w:top w:val="single" w:sz="4" w:space="0" w:color="auto"/>
              <w:left w:val="single" w:sz="4" w:space="0" w:color="auto"/>
              <w:bottom w:val="single" w:sz="4" w:space="0" w:color="auto"/>
              <w:right w:val="single" w:sz="4" w:space="0" w:color="auto"/>
            </w:tcBorders>
          </w:tcPr>
          <w:p w:rsidR="00BA5E22" w:rsidRPr="00902902" w:rsidRDefault="00BA5E22" w:rsidP="00BA5E22">
            <w:pPr>
              <w:jc w:val="center"/>
              <w:rPr>
                <w:sz w:val="20"/>
                <w:szCs w:val="20"/>
                <w:lang w:eastAsia="pl-PL"/>
              </w:rPr>
            </w:pPr>
            <w:r w:rsidRPr="00902902">
              <w:rPr>
                <w:sz w:val="20"/>
                <w:szCs w:val="20"/>
                <w:lang w:eastAsia="pl-PL"/>
              </w:rPr>
              <w:t xml:space="preserve">0970 </w:t>
            </w:r>
          </w:p>
        </w:tc>
        <w:tc>
          <w:tcPr>
            <w:tcW w:w="5953"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sz w:val="20"/>
                <w:szCs w:val="20"/>
                <w:lang w:eastAsia="pl-PL"/>
              </w:rPr>
            </w:pPr>
            <w:r w:rsidRPr="00902902">
              <w:rPr>
                <w:sz w:val="20"/>
                <w:szCs w:val="20"/>
                <w:lang w:eastAsia="pl-PL"/>
              </w:rPr>
              <w:t xml:space="preserve">Wpływy z różnych dochodów - zwroty świadczeń pieniężnych na żywność z lat ubiegłych                  </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0A2408">
            <w:pPr>
              <w:spacing w:before="0" w:beforeAutospacing="0" w:after="0" w:afterAutospacing="0"/>
              <w:ind w:firstLine="0"/>
              <w:rPr>
                <w:b/>
                <w:sz w:val="20"/>
                <w:szCs w:val="20"/>
                <w:lang w:eastAsia="pl-PL"/>
              </w:rPr>
            </w:pPr>
            <w:r w:rsidRPr="00902902">
              <w:rPr>
                <w:b/>
                <w:sz w:val="20"/>
                <w:szCs w:val="20"/>
                <w:lang w:eastAsia="pl-PL"/>
              </w:rPr>
              <w:t>293,50</w:t>
            </w:r>
          </w:p>
        </w:tc>
      </w:tr>
      <w:tr w:rsidR="00BA5E22" w:rsidRPr="00902902" w:rsidTr="00BA5E22">
        <w:trPr>
          <w:trHeight w:val="426"/>
        </w:trPr>
        <w:tc>
          <w:tcPr>
            <w:tcW w:w="7693" w:type="dxa"/>
            <w:gridSpan w:val="3"/>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jc w:val="center"/>
              <w:rPr>
                <w:b/>
                <w:sz w:val="20"/>
                <w:szCs w:val="20"/>
                <w:lang w:eastAsia="pl-PL"/>
              </w:rPr>
            </w:pPr>
            <w:r w:rsidRPr="00902902">
              <w:rPr>
                <w:b/>
                <w:sz w:val="20"/>
                <w:szCs w:val="20"/>
                <w:lang w:eastAsia="pl-PL"/>
              </w:rPr>
              <w:t>RAZEM:</w:t>
            </w:r>
          </w:p>
        </w:tc>
        <w:tc>
          <w:tcPr>
            <w:tcW w:w="1559" w:type="dxa"/>
            <w:tcBorders>
              <w:top w:val="single" w:sz="4" w:space="0" w:color="auto"/>
              <w:left w:val="single" w:sz="4" w:space="0" w:color="auto"/>
              <w:bottom w:val="single" w:sz="4" w:space="0" w:color="auto"/>
              <w:right w:val="single" w:sz="4" w:space="0" w:color="auto"/>
            </w:tcBorders>
          </w:tcPr>
          <w:p w:rsidR="00BA5E22" w:rsidRPr="00902902" w:rsidRDefault="00BA5E22" w:rsidP="00D92D04">
            <w:pPr>
              <w:spacing w:before="0" w:beforeAutospacing="0" w:after="0" w:afterAutospacing="0"/>
              <w:ind w:firstLine="0"/>
              <w:rPr>
                <w:b/>
                <w:sz w:val="20"/>
                <w:szCs w:val="20"/>
                <w:lang w:eastAsia="pl-PL"/>
              </w:rPr>
            </w:pPr>
            <w:r w:rsidRPr="00902902">
              <w:rPr>
                <w:b/>
                <w:sz w:val="20"/>
                <w:szCs w:val="20"/>
                <w:lang w:eastAsia="pl-PL"/>
              </w:rPr>
              <w:t>429.641,90</w:t>
            </w:r>
          </w:p>
        </w:tc>
      </w:tr>
    </w:tbl>
    <w:p w:rsidR="00BA5E22" w:rsidRPr="00DC37F3" w:rsidRDefault="00BA5E22" w:rsidP="001E5199">
      <w:pPr>
        <w:spacing w:line="360" w:lineRule="auto"/>
        <w:ind w:firstLine="0"/>
        <w:rPr>
          <w:b/>
          <w:sz w:val="22"/>
          <w:lang w:eastAsia="pl-PL"/>
        </w:rPr>
      </w:pPr>
      <w:r w:rsidRPr="00DC37F3">
        <w:rPr>
          <w:b/>
          <w:sz w:val="22"/>
          <w:lang w:eastAsia="pl-PL"/>
        </w:rPr>
        <w:t>WYDATKI:</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560"/>
        <w:gridCol w:w="1984"/>
        <w:gridCol w:w="1559"/>
        <w:gridCol w:w="1985"/>
        <w:gridCol w:w="1559"/>
      </w:tblGrid>
      <w:tr w:rsidR="00BA5E22" w:rsidRPr="00790845" w:rsidTr="00BA5E22">
        <w:tc>
          <w:tcPr>
            <w:tcW w:w="2014" w:type="dxa"/>
          </w:tcPr>
          <w:p w:rsidR="00BA5E22" w:rsidRPr="00790845" w:rsidRDefault="00BA5E22" w:rsidP="00BA5E22">
            <w:pPr>
              <w:jc w:val="center"/>
              <w:rPr>
                <w:b/>
                <w:sz w:val="20"/>
                <w:szCs w:val="20"/>
                <w:lang w:eastAsia="pl-PL"/>
              </w:rPr>
            </w:pPr>
          </w:p>
          <w:p w:rsidR="00BA5E22" w:rsidRPr="00790845" w:rsidRDefault="00BA5E22" w:rsidP="00101F2C">
            <w:pPr>
              <w:ind w:firstLine="0"/>
              <w:rPr>
                <w:b/>
                <w:sz w:val="20"/>
                <w:szCs w:val="20"/>
                <w:lang w:eastAsia="pl-PL"/>
              </w:rPr>
            </w:pPr>
            <w:r w:rsidRPr="00790845">
              <w:rPr>
                <w:b/>
                <w:sz w:val="20"/>
                <w:szCs w:val="20"/>
                <w:lang w:eastAsia="pl-PL"/>
              </w:rPr>
              <w:t>Rodzaj zadań</w:t>
            </w:r>
          </w:p>
        </w:tc>
        <w:tc>
          <w:tcPr>
            <w:tcW w:w="1560" w:type="dxa"/>
          </w:tcPr>
          <w:p w:rsidR="00BA5E22" w:rsidRPr="00790845" w:rsidRDefault="00BA5E22" w:rsidP="00101F2C">
            <w:pPr>
              <w:ind w:firstLine="0"/>
              <w:rPr>
                <w:b/>
                <w:sz w:val="20"/>
                <w:szCs w:val="20"/>
                <w:lang w:eastAsia="pl-PL"/>
              </w:rPr>
            </w:pPr>
            <w:r w:rsidRPr="00790845">
              <w:rPr>
                <w:b/>
                <w:sz w:val="20"/>
                <w:szCs w:val="20"/>
                <w:lang w:eastAsia="pl-PL"/>
              </w:rPr>
              <w:t xml:space="preserve">Plan </w:t>
            </w:r>
            <w:r w:rsidR="00101F2C" w:rsidRPr="00790845">
              <w:rPr>
                <w:b/>
                <w:sz w:val="20"/>
                <w:szCs w:val="20"/>
                <w:lang w:eastAsia="pl-PL"/>
              </w:rPr>
              <w:t>F</w:t>
            </w:r>
            <w:r w:rsidRPr="00790845">
              <w:rPr>
                <w:b/>
                <w:sz w:val="20"/>
                <w:szCs w:val="20"/>
                <w:lang w:eastAsia="pl-PL"/>
              </w:rPr>
              <w:t>inansowy</w:t>
            </w:r>
            <w:r w:rsidR="00101F2C">
              <w:rPr>
                <w:b/>
                <w:sz w:val="20"/>
                <w:szCs w:val="20"/>
                <w:lang w:eastAsia="pl-PL"/>
              </w:rPr>
              <w:t xml:space="preserve"> na </w:t>
            </w:r>
            <w:r w:rsidRPr="00790845">
              <w:rPr>
                <w:b/>
                <w:sz w:val="20"/>
                <w:szCs w:val="20"/>
                <w:lang w:eastAsia="pl-PL"/>
              </w:rPr>
              <w:t>2016 r.</w:t>
            </w:r>
          </w:p>
        </w:tc>
        <w:tc>
          <w:tcPr>
            <w:tcW w:w="1984" w:type="dxa"/>
          </w:tcPr>
          <w:p w:rsidR="00BA5E22" w:rsidRPr="00790845" w:rsidRDefault="00BA5E22" w:rsidP="00517DF9">
            <w:pPr>
              <w:ind w:firstLine="0"/>
              <w:jc w:val="left"/>
              <w:rPr>
                <w:b/>
                <w:sz w:val="20"/>
                <w:szCs w:val="20"/>
                <w:lang w:eastAsia="pl-PL"/>
              </w:rPr>
            </w:pPr>
            <w:r w:rsidRPr="00790845">
              <w:rPr>
                <w:b/>
                <w:sz w:val="20"/>
                <w:szCs w:val="20"/>
                <w:lang w:eastAsia="pl-PL"/>
              </w:rPr>
              <w:t>Kwota otrzyman</w:t>
            </w:r>
            <w:r w:rsidR="00517DF9">
              <w:rPr>
                <w:b/>
                <w:sz w:val="20"/>
                <w:szCs w:val="20"/>
                <w:lang w:eastAsia="pl-PL"/>
              </w:rPr>
              <w:t xml:space="preserve">ych dotacji na realizację zadań </w:t>
            </w:r>
            <w:r w:rsidRPr="00790845">
              <w:rPr>
                <w:b/>
                <w:sz w:val="20"/>
                <w:szCs w:val="20"/>
                <w:lang w:eastAsia="pl-PL"/>
              </w:rPr>
              <w:t xml:space="preserve">własnych </w:t>
            </w:r>
            <w:r>
              <w:rPr>
                <w:b/>
                <w:sz w:val="20"/>
                <w:szCs w:val="20"/>
                <w:lang w:eastAsia="pl-PL"/>
              </w:rPr>
              <w:t xml:space="preserve">               </w:t>
            </w:r>
            <w:r w:rsidRPr="00790845">
              <w:rPr>
                <w:b/>
                <w:sz w:val="20"/>
                <w:szCs w:val="20"/>
                <w:lang w:eastAsia="pl-PL"/>
              </w:rPr>
              <w:t>i zleconych</w:t>
            </w:r>
          </w:p>
        </w:tc>
        <w:tc>
          <w:tcPr>
            <w:tcW w:w="1559" w:type="dxa"/>
          </w:tcPr>
          <w:p w:rsidR="00BA5E22" w:rsidRPr="00790845" w:rsidRDefault="00BA5E22" w:rsidP="00517DF9">
            <w:pPr>
              <w:ind w:firstLine="0"/>
              <w:jc w:val="left"/>
              <w:rPr>
                <w:b/>
                <w:sz w:val="20"/>
                <w:szCs w:val="20"/>
                <w:lang w:eastAsia="pl-PL"/>
              </w:rPr>
            </w:pPr>
            <w:r w:rsidRPr="00790845">
              <w:rPr>
                <w:b/>
                <w:sz w:val="20"/>
                <w:szCs w:val="20"/>
                <w:lang w:eastAsia="pl-PL"/>
              </w:rPr>
              <w:t>Kwota zrealizowanych wydatków</w:t>
            </w:r>
            <w:r w:rsidR="00517DF9">
              <w:rPr>
                <w:b/>
                <w:sz w:val="20"/>
                <w:szCs w:val="20"/>
                <w:lang w:eastAsia="pl-PL"/>
              </w:rPr>
              <w:t xml:space="preserve"> </w:t>
            </w:r>
            <w:r w:rsidRPr="00790845">
              <w:rPr>
                <w:b/>
                <w:sz w:val="20"/>
                <w:szCs w:val="20"/>
                <w:lang w:eastAsia="pl-PL"/>
              </w:rPr>
              <w:t>ogółem</w:t>
            </w:r>
            <w:r w:rsidR="00517DF9">
              <w:rPr>
                <w:b/>
                <w:sz w:val="20"/>
                <w:szCs w:val="20"/>
                <w:lang w:eastAsia="pl-PL"/>
              </w:rPr>
              <w:t xml:space="preserve"> </w:t>
            </w:r>
            <w:r w:rsidRPr="00790845">
              <w:rPr>
                <w:b/>
                <w:sz w:val="20"/>
                <w:szCs w:val="20"/>
                <w:lang w:eastAsia="pl-PL"/>
              </w:rPr>
              <w:t>w 2016 r.</w:t>
            </w:r>
          </w:p>
        </w:tc>
        <w:tc>
          <w:tcPr>
            <w:tcW w:w="1985" w:type="dxa"/>
          </w:tcPr>
          <w:p w:rsidR="00BA5E22" w:rsidRPr="00790845" w:rsidRDefault="00BA5E22" w:rsidP="00517DF9">
            <w:pPr>
              <w:ind w:firstLine="0"/>
              <w:jc w:val="left"/>
              <w:rPr>
                <w:b/>
                <w:sz w:val="20"/>
                <w:szCs w:val="20"/>
                <w:lang w:eastAsia="pl-PL"/>
              </w:rPr>
            </w:pPr>
            <w:r w:rsidRPr="00790845">
              <w:rPr>
                <w:b/>
                <w:sz w:val="20"/>
                <w:szCs w:val="20"/>
                <w:lang w:eastAsia="pl-PL"/>
              </w:rPr>
              <w:t>Wysokość niewykorzystanych dotacji zwróconych na konto Gminy Wołomin</w:t>
            </w:r>
          </w:p>
        </w:tc>
        <w:tc>
          <w:tcPr>
            <w:tcW w:w="1559" w:type="dxa"/>
          </w:tcPr>
          <w:p w:rsidR="00BA5E22" w:rsidRPr="00790845" w:rsidRDefault="00517DF9" w:rsidP="00517DF9">
            <w:pPr>
              <w:ind w:firstLine="0"/>
              <w:jc w:val="left"/>
              <w:rPr>
                <w:b/>
                <w:sz w:val="20"/>
                <w:szCs w:val="20"/>
                <w:lang w:eastAsia="pl-PL"/>
              </w:rPr>
            </w:pPr>
            <w:r>
              <w:rPr>
                <w:b/>
                <w:sz w:val="20"/>
                <w:szCs w:val="20"/>
                <w:lang w:eastAsia="pl-PL"/>
              </w:rPr>
              <w:t xml:space="preserve">% </w:t>
            </w:r>
            <w:r w:rsidR="00BA5E22" w:rsidRPr="00790845">
              <w:rPr>
                <w:b/>
                <w:sz w:val="20"/>
                <w:szCs w:val="20"/>
                <w:lang w:eastAsia="pl-PL"/>
              </w:rPr>
              <w:t>udział zrealizowanych wydatków</w:t>
            </w:r>
            <w:r>
              <w:rPr>
                <w:b/>
                <w:sz w:val="20"/>
                <w:szCs w:val="20"/>
                <w:lang w:eastAsia="pl-PL"/>
              </w:rPr>
              <w:t xml:space="preserve"> </w:t>
            </w:r>
            <w:r w:rsidR="00BA5E22" w:rsidRPr="00790845">
              <w:rPr>
                <w:b/>
                <w:sz w:val="20"/>
                <w:szCs w:val="20"/>
                <w:lang w:eastAsia="pl-PL"/>
              </w:rPr>
              <w:t>(z kol. 4)</w:t>
            </w:r>
          </w:p>
        </w:tc>
      </w:tr>
      <w:tr w:rsidR="00BA5E22" w:rsidRPr="00790845" w:rsidTr="00BA5E22">
        <w:tc>
          <w:tcPr>
            <w:tcW w:w="2014" w:type="dxa"/>
          </w:tcPr>
          <w:p w:rsidR="00BA5E22" w:rsidRPr="00790845" w:rsidRDefault="00BA5E22" w:rsidP="00BA5E22">
            <w:pPr>
              <w:jc w:val="center"/>
              <w:rPr>
                <w:b/>
                <w:sz w:val="20"/>
                <w:szCs w:val="20"/>
                <w:lang w:eastAsia="pl-PL"/>
              </w:rPr>
            </w:pPr>
            <w:r w:rsidRPr="00790845">
              <w:rPr>
                <w:b/>
                <w:sz w:val="20"/>
                <w:szCs w:val="20"/>
                <w:lang w:eastAsia="pl-PL"/>
              </w:rPr>
              <w:t>1</w:t>
            </w:r>
          </w:p>
        </w:tc>
        <w:tc>
          <w:tcPr>
            <w:tcW w:w="1560" w:type="dxa"/>
          </w:tcPr>
          <w:p w:rsidR="00BA5E22" w:rsidRPr="00790845" w:rsidRDefault="00BA5E22" w:rsidP="00BA5E22">
            <w:pPr>
              <w:jc w:val="center"/>
              <w:rPr>
                <w:b/>
                <w:sz w:val="20"/>
                <w:szCs w:val="20"/>
                <w:lang w:eastAsia="pl-PL"/>
              </w:rPr>
            </w:pPr>
            <w:r w:rsidRPr="00790845">
              <w:rPr>
                <w:b/>
                <w:sz w:val="20"/>
                <w:szCs w:val="20"/>
                <w:lang w:eastAsia="pl-PL"/>
              </w:rPr>
              <w:t>2</w:t>
            </w:r>
          </w:p>
        </w:tc>
        <w:tc>
          <w:tcPr>
            <w:tcW w:w="1984" w:type="dxa"/>
          </w:tcPr>
          <w:p w:rsidR="00BA5E22" w:rsidRPr="00790845" w:rsidRDefault="00BA5E22" w:rsidP="00BA5E22">
            <w:pPr>
              <w:jc w:val="center"/>
              <w:rPr>
                <w:b/>
                <w:sz w:val="20"/>
                <w:szCs w:val="20"/>
                <w:lang w:eastAsia="pl-PL"/>
              </w:rPr>
            </w:pPr>
            <w:r w:rsidRPr="00790845">
              <w:rPr>
                <w:b/>
                <w:sz w:val="20"/>
                <w:szCs w:val="20"/>
                <w:lang w:eastAsia="pl-PL"/>
              </w:rPr>
              <w:t>3</w:t>
            </w:r>
          </w:p>
        </w:tc>
        <w:tc>
          <w:tcPr>
            <w:tcW w:w="1559" w:type="dxa"/>
          </w:tcPr>
          <w:p w:rsidR="00BA5E22" w:rsidRPr="00790845" w:rsidRDefault="00BA5E22" w:rsidP="00BA5E22">
            <w:pPr>
              <w:jc w:val="center"/>
              <w:rPr>
                <w:b/>
                <w:sz w:val="20"/>
                <w:szCs w:val="20"/>
                <w:lang w:eastAsia="pl-PL"/>
              </w:rPr>
            </w:pPr>
            <w:r w:rsidRPr="00790845">
              <w:rPr>
                <w:b/>
                <w:sz w:val="20"/>
                <w:szCs w:val="20"/>
                <w:lang w:eastAsia="pl-PL"/>
              </w:rPr>
              <w:t>4</w:t>
            </w:r>
          </w:p>
        </w:tc>
        <w:tc>
          <w:tcPr>
            <w:tcW w:w="1985" w:type="dxa"/>
          </w:tcPr>
          <w:p w:rsidR="00BA5E22" w:rsidRPr="00790845" w:rsidRDefault="00BA5E22" w:rsidP="00BA5E22">
            <w:pPr>
              <w:jc w:val="center"/>
              <w:rPr>
                <w:b/>
                <w:sz w:val="20"/>
                <w:szCs w:val="20"/>
                <w:lang w:eastAsia="pl-PL"/>
              </w:rPr>
            </w:pPr>
            <w:r w:rsidRPr="00790845">
              <w:rPr>
                <w:b/>
                <w:sz w:val="20"/>
                <w:szCs w:val="20"/>
                <w:lang w:eastAsia="pl-PL"/>
              </w:rPr>
              <w:t>5 (3-4)</w:t>
            </w:r>
          </w:p>
        </w:tc>
        <w:tc>
          <w:tcPr>
            <w:tcW w:w="1559" w:type="dxa"/>
          </w:tcPr>
          <w:p w:rsidR="00BA5E22" w:rsidRPr="00790845" w:rsidRDefault="00BA5E22" w:rsidP="00BA5E22">
            <w:pPr>
              <w:jc w:val="center"/>
              <w:rPr>
                <w:b/>
                <w:sz w:val="20"/>
                <w:szCs w:val="20"/>
                <w:lang w:eastAsia="pl-PL"/>
              </w:rPr>
            </w:pPr>
            <w:r w:rsidRPr="00790845">
              <w:rPr>
                <w:b/>
                <w:sz w:val="20"/>
                <w:szCs w:val="20"/>
                <w:lang w:eastAsia="pl-PL"/>
              </w:rPr>
              <w:t>6</w:t>
            </w:r>
          </w:p>
        </w:tc>
      </w:tr>
      <w:tr w:rsidR="00BA5E22" w:rsidRPr="00790845" w:rsidTr="00BA5E22">
        <w:tc>
          <w:tcPr>
            <w:tcW w:w="2014" w:type="dxa"/>
          </w:tcPr>
          <w:p w:rsidR="00BA5E22" w:rsidRPr="00790845" w:rsidRDefault="00BA5E22" w:rsidP="00517DF9">
            <w:pPr>
              <w:ind w:firstLine="0"/>
              <w:jc w:val="left"/>
              <w:rPr>
                <w:b/>
                <w:sz w:val="20"/>
                <w:szCs w:val="20"/>
                <w:lang w:eastAsia="pl-PL"/>
              </w:rPr>
            </w:pPr>
            <w:r w:rsidRPr="00790845">
              <w:rPr>
                <w:b/>
                <w:sz w:val="20"/>
                <w:szCs w:val="20"/>
                <w:lang w:eastAsia="pl-PL"/>
              </w:rPr>
              <w:t>Zadania własne finansowane z budżetu Gminy Wołomin</w:t>
            </w:r>
          </w:p>
        </w:tc>
        <w:tc>
          <w:tcPr>
            <w:tcW w:w="1560" w:type="dxa"/>
          </w:tcPr>
          <w:p w:rsidR="00BA5E22" w:rsidRPr="00790845" w:rsidRDefault="00BA5E22" w:rsidP="00517DF9">
            <w:pPr>
              <w:ind w:firstLine="0"/>
              <w:rPr>
                <w:b/>
                <w:sz w:val="20"/>
                <w:szCs w:val="20"/>
                <w:lang w:eastAsia="pl-PL"/>
              </w:rPr>
            </w:pPr>
            <w:r w:rsidRPr="00790845">
              <w:rPr>
                <w:b/>
                <w:sz w:val="20"/>
                <w:szCs w:val="20"/>
                <w:lang w:eastAsia="pl-PL"/>
              </w:rPr>
              <w:t>10.232.141,00</w:t>
            </w:r>
          </w:p>
        </w:tc>
        <w:tc>
          <w:tcPr>
            <w:tcW w:w="1984" w:type="dxa"/>
          </w:tcPr>
          <w:p w:rsidR="00BA5E22" w:rsidRPr="00790845" w:rsidRDefault="00BA5E22" w:rsidP="00517DF9">
            <w:pPr>
              <w:ind w:firstLine="0"/>
              <w:rPr>
                <w:b/>
                <w:sz w:val="20"/>
                <w:szCs w:val="20"/>
                <w:lang w:eastAsia="pl-PL"/>
              </w:rPr>
            </w:pPr>
            <w:r>
              <w:rPr>
                <w:b/>
                <w:sz w:val="20"/>
                <w:szCs w:val="20"/>
                <w:lang w:eastAsia="pl-PL"/>
              </w:rPr>
              <w:t>9.464.243,00</w:t>
            </w:r>
          </w:p>
        </w:tc>
        <w:tc>
          <w:tcPr>
            <w:tcW w:w="1559" w:type="dxa"/>
          </w:tcPr>
          <w:p w:rsidR="00BA5E22" w:rsidRPr="00790845" w:rsidRDefault="00BA5E22" w:rsidP="00517DF9">
            <w:pPr>
              <w:ind w:firstLine="0"/>
              <w:rPr>
                <w:b/>
                <w:sz w:val="20"/>
                <w:szCs w:val="20"/>
                <w:lang w:eastAsia="pl-PL"/>
              </w:rPr>
            </w:pPr>
            <w:r w:rsidRPr="00790845">
              <w:rPr>
                <w:b/>
                <w:sz w:val="20"/>
                <w:szCs w:val="20"/>
                <w:lang w:eastAsia="pl-PL"/>
              </w:rPr>
              <w:t>9.399.848,35</w:t>
            </w:r>
          </w:p>
        </w:tc>
        <w:tc>
          <w:tcPr>
            <w:tcW w:w="1985" w:type="dxa"/>
          </w:tcPr>
          <w:p w:rsidR="00BA5E22" w:rsidRPr="00790845" w:rsidRDefault="00BA5E22" w:rsidP="00517DF9">
            <w:pPr>
              <w:ind w:firstLine="0"/>
              <w:rPr>
                <w:b/>
                <w:sz w:val="20"/>
                <w:szCs w:val="20"/>
                <w:lang w:eastAsia="pl-PL"/>
              </w:rPr>
            </w:pPr>
            <w:r>
              <w:rPr>
                <w:b/>
                <w:sz w:val="20"/>
                <w:szCs w:val="20"/>
                <w:lang w:eastAsia="pl-PL"/>
              </w:rPr>
              <w:t>64.394,65</w:t>
            </w:r>
          </w:p>
        </w:tc>
        <w:tc>
          <w:tcPr>
            <w:tcW w:w="1559" w:type="dxa"/>
          </w:tcPr>
          <w:p w:rsidR="00BA5E22" w:rsidRPr="00790845" w:rsidRDefault="00BA5E22" w:rsidP="00517DF9">
            <w:pPr>
              <w:ind w:firstLine="0"/>
              <w:rPr>
                <w:b/>
                <w:sz w:val="20"/>
                <w:szCs w:val="20"/>
                <w:lang w:eastAsia="pl-PL"/>
              </w:rPr>
            </w:pPr>
            <w:r w:rsidRPr="00790845">
              <w:rPr>
                <w:b/>
                <w:sz w:val="20"/>
                <w:szCs w:val="20"/>
                <w:lang w:eastAsia="pl-PL"/>
              </w:rPr>
              <w:t>17.31%</w:t>
            </w:r>
          </w:p>
        </w:tc>
      </w:tr>
      <w:tr w:rsidR="00BA5E22" w:rsidRPr="00790845" w:rsidTr="00BA5E22">
        <w:tc>
          <w:tcPr>
            <w:tcW w:w="2014" w:type="dxa"/>
          </w:tcPr>
          <w:p w:rsidR="00BA5E22" w:rsidRPr="00790845" w:rsidRDefault="00BA5E22" w:rsidP="00517DF9">
            <w:pPr>
              <w:ind w:firstLine="0"/>
              <w:jc w:val="left"/>
              <w:rPr>
                <w:b/>
                <w:sz w:val="20"/>
                <w:szCs w:val="20"/>
                <w:lang w:eastAsia="pl-PL"/>
              </w:rPr>
            </w:pPr>
            <w:r w:rsidRPr="00790845">
              <w:rPr>
                <w:b/>
                <w:sz w:val="20"/>
                <w:szCs w:val="20"/>
                <w:lang w:eastAsia="pl-PL"/>
              </w:rPr>
              <w:t>Zadania zlecone             i dofinansowanie zadań własnych z budżetu Wojewody Mazowieckiego</w:t>
            </w:r>
          </w:p>
        </w:tc>
        <w:tc>
          <w:tcPr>
            <w:tcW w:w="1560" w:type="dxa"/>
          </w:tcPr>
          <w:p w:rsidR="00BA5E22" w:rsidRPr="00790845" w:rsidRDefault="00BA5E22" w:rsidP="00517DF9">
            <w:pPr>
              <w:ind w:firstLine="0"/>
              <w:rPr>
                <w:b/>
                <w:sz w:val="20"/>
                <w:szCs w:val="20"/>
                <w:lang w:eastAsia="pl-PL"/>
              </w:rPr>
            </w:pPr>
            <w:r w:rsidRPr="00790845">
              <w:rPr>
                <w:b/>
                <w:sz w:val="20"/>
                <w:szCs w:val="20"/>
                <w:lang w:eastAsia="pl-PL"/>
              </w:rPr>
              <w:t>45.168.234,00</w:t>
            </w:r>
          </w:p>
        </w:tc>
        <w:tc>
          <w:tcPr>
            <w:tcW w:w="1984" w:type="dxa"/>
          </w:tcPr>
          <w:p w:rsidR="00BA5E22" w:rsidRPr="00790845" w:rsidRDefault="00BA5E22" w:rsidP="00517DF9">
            <w:pPr>
              <w:ind w:firstLine="0"/>
              <w:rPr>
                <w:b/>
                <w:sz w:val="20"/>
                <w:szCs w:val="20"/>
                <w:lang w:eastAsia="pl-PL"/>
              </w:rPr>
            </w:pPr>
            <w:r w:rsidRPr="00790845">
              <w:rPr>
                <w:b/>
                <w:sz w:val="20"/>
                <w:szCs w:val="20"/>
                <w:lang w:eastAsia="pl-PL"/>
              </w:rPr>
              <w:t>45.168.234,00</w:t>
            </w:r>
          </w:p>
        </w:tc>
        <w:tc>
          <w:tcPr>
            <w:tcW w:w="1559" w:type="dxa"/>
          </w:tcPr>
          <w:p w:rsidR="00BA5E22" w:rsidRPr="00790845" w:rsidRDefault="00BA5E22" w:rsidP="00517DF9">
            <w:pPr>
              <w:ind w:firstLine="0"/>
              <w:rPr>
                <w:b/>
                <w:sz w:val="20"/>
                <w:szCs w:val="20"/>
                <w:lang w:eastAsia="pl-PL"/>
              </w:rPr>
            </w:pPr>
            <w:r w:rsidRPr="00790845">
              <w:rPr>
                <w:b/>
                <w:sz w:val="20"/>
                <w:szCs w:val="20"/>
                <w:lang w:eastAsia="pl-PL"/>
              </w:rPr>
              <w:t>44.898.433,82</w:t>
            </w:r>
          </w:p>
        </w:tc>
        <w:tc>
          <w:tcPr>
            <w:tcW w:w="1985" w:type="dxa"/>
          </w:tcPr>
          <w:p w:rsidR="00BA5E22" w:rsidRPr="00790845" w:rsidRDefault="00BA5E22" w:rsidP="00517DF9">
            <w:pPr>
              <w:ind w:firstLine="0"/>
              <w:rPr>
                <w:b/>
                <w:sz w:val="20"/>
                <w:szCs w:val="20"/>
                <w:lang w:eastAsia="pl-PL"/>
              </w:rPr>
            </w:pPr>
            <w:r w:rsidRPr="00790845">
              <w:rPr>
                <w:b/>
                <w:sz w:val="20"/>
                <w:szCs w:val="20"/>
                <w:lang w:eastAsia="pl-PL"/>
              </w:rPr>
              <w:t>269.800,18</w:t>
            </w:r>
          </w:p>
        </w:tc>
        <w:tc>
          <w:tcPr>
            <w:tcW w:w="1559" w:type="dxa"/>
          </w:tcPr>
          <w:p w:rsidR="00BA5E22" w:rsidRPr="00790845" w:rsidRDefault="00BA5E22" w:rsidP="00517DF9">
            <w:pPr>
              <w:ind w:firstLine="0"/>
              <w:rPr>
                <w:b/>
                <w:sz w:val="20"/>
                <w:szCs w:val="20"/>
                <w:lang w:eastAsia="pl-PL"/>
              </w:rPr>
            </w:pPr>
            <w:r w:rsidRPr="00790845">
              <w:rPr>
                <w:b/>
                <w:sz w:val="20"/>
                <w:szCs w:val="20"/>
                <w:lang w:eastAsia="pl-PL"/>
              </w:rPr>
              <w:t>82,69%</w:t>
            </w:r>
          </w:p>
        </w:tc>
      </w:tr>
      <w:tr w:rsidR="00BA5E22" w:rsidRPr="00790845" w:rsidTr="00BA5E22">
        <w:tc>
          <w:tcPr>
            <w:tcW w:w="2014" w:type="dxa"/>
            <w:tcBorders>
              <w:top w:val="single" w:sz="4" w:space="0" w:color="auto"/>
              <w:left w:val="single" w:sz="4" w:space="0" w:color="auto"/>
              <w:bottom w:val="single" w:sz="4" w:space="0" w:color="auto"/>
              <w:right w:val="single" w:sz="4" w:space="0" w:color="auto"/>
            </w:tcBorders>
          </w:tcPr>
          <w:p w:rsidR="00BA5E22" w:rsidRPr="00790845" w:rsidRDefault="00BA5E22" w:rsidP="00BA5E22">
            <w:pPr>
              <w:rPr>
                <w:b/>
                <w:sz w:val="20"/>
                <w:szCs w:val="20"/>
                <w:lang w:eastAsia="pl-PL"/>
              </w:rPr>
            </w:pPr>
            <w:r w:rsidRPr="00790845">
              <w:rPr>
                <w:b/>
                <w:sz w:val="20"/>
                <w:szCs w:val="20"/>
                <w:lang w:eastAsia="pl-PL"/>
              </w:rPr>
              <w:t>Razem:</w:t>
            </w:r>
          </w:p>
        </w:tc>
        <w:tc>
          <w:tcPr>
            <w:tcW w:w="1560" w:type="dxa"/>
            <w:tcBorders>
              <w:top w:val="single" w:sz="4" w:space="0" w:color="auto"/>
              <w:left w:val="single" w:sz="4" w:space="0" w:color="auto"/>
              <w:bottom w:val="single" w:sz="4" w:space="0" w:color="auto"/>
              <w:right w:val="single" w:sz="4" w:space="0" w:color="auto"/>
            </w:tcBorders>
          </w:tcPr>
          <w:p w:rsidR="00BA5E22" w:rsidRPr="00790845" w:rsidRDefault="00BA5E22" w:rsidP="00517DF9">
            <w:pPr>
              <w:ind w:firstLine="0"/>
              <w:rPr>
                <w:b/>
                <w:sz w:val="20"/>
                <w:szCs w:val="20"/>
                <w:lang w:eastAsia="pl-PL"/>
              </w:rPr>
            </w:pPr>
            <w:r w:rsidRPr="00790845">
              <w:rPr>
                <w:b/>
                <w:sz w:val="20"/>
                <w:szCs w:val="20"/>
                <w:lang w:eastAsia="pl-PL"/>
              </w:rPr>
              <w:t>55.400.375,00</w:t>
            </w:r>
          </w:p>
        </w:tc>
        <w:tc>
          <w:tcPr>
            <w:tcW w:w="1984" w:type="dxa"/>
            <w:tcBorders>
              <w:top w:val="single" w:sz="4" w:space="0" w:color="auto"/>
              <w:left w:val="single" w:sz="4" w:space="0" w:color="auto"/>
              <w:bottom w:val="single" w:sz="4" w:space="0" w:color="auto"/>
              <w:right w:val="single" w:sz="4" w:space="0" w:color="auto"/>
            </w:tcBorders>
          </w:tcPr>
          <w:p w:rsidR="00BA5E22" w:rsidRPr="00790845" w:rsidRDefault="00BA5E22" w:rsidP="00517DF9">
            <w:pPr>
              <w:ind w:firstLine="0"/>
              <w:rPr>
                <w:b/>
                <w:sz w:val="20"/>
                <w:szCs w:val="20"/>
                <w:lang w:eastAsia="pl-PL"/>
              </w:rPr>
            </w:pPr>
            <w:r>
              <w:rPr>
                <w:b/>
                <w:sz w:val="20"/>
                <w:szCs w:val="20"/>
                <w:lang w:eastAsia="pl-PL"/>
              </w:rPr>
              <w:t>54.632.477,00</w:t>
            </w:r>
          </w:p>
        </w:tc>
        <w:tc>
          <w:tcPr>
            <w:tcW w:w="1559" w:type="dxa"/>
            <w:tcBorders>
              <w:top w:val="single" w:sz="4" w:space="0" w:color="auto"/>
              <w:left w:val="single" w:sz="4" w:space="0" w:color="auto"/>
              <w:bottom w:val="single" w:sz="4" w:space="0" w:color="auto"/>
              <w:right w:val="single" w:sz="4" w:space="0" w:color="auto"/>
            </w:tcBorders>
          </w:tcPr>
          <w:p w:rsidR="00BA5E22" w:rsidRPr="00790845" w:rsidRDefault="00BA5E22" w:rsidP="00517DF9">
            <w:pPr>
              <w:ind w:firstLine="0"/>
              <w:rPr>
                <w:b/>
                <w:sz w:val="20"/>
                <w:szCs w:val="20"/>
                <w:lang w:eastAsia="pl-PL"/>
              </w:rPr>
            </w:pPr>
            <w:r w:rsidRPr="00790845">
              <w:rPr>
                <w:b/>
                <w:sz w:val="20"/>
                <w:szCs w:val="20"/>
                <w:lang w:eastAsia="pl-PL"/>
              </w:rPr>
              <w:t>54.298.282,17</w:t>
            </w:r>
          </w:p>
        </w:tc>
        <w:tc>
          <w:tcPr>
            <w:tcW w:w="1985" w:type="dxa"/>
            <w:tcBorders>
              <w:top w:val="single" w:sz="4" w:space="0" w:color="auto"/>
              <w:left w:val="single" w:sz="4" w:space="0" w:color="auto"/>
              <w:bottom w:val="single" w:sz="4" w:space="0" w:color="auto"/>
              <w:right w:val="single" w:sz="4" w:space="0" w:color="auto"/>
            </w:tcBorders>
          </w:tcPr>
          <w:p w:rsidR="00BA5E22" w:rsidRPr="00790845" w:rsidRDefault="00BA5E22" w:rsidP="00517DF9">
            <w:pPr>
              <w:ind w:firstLine="0"/>
              <w:rPr>
                <w:b/>
                <w:sz w:val="20"/>
                <w:szCs w:val="20"/>
                <w:lang w:eastAsia="pl-PL"/>
              </w:rPr>
            </w:pPr>
            <w:r>
              <w:rPr>
                <w:b/>
                <w:sz w:val="20"/>
                <w:szCs w:val="20"/>
                <w:lang w:eastAsia="pl-PL"/>
              </w:rPr>
              <w:t>334.194,83</w:t>
            </w:r>
          </w:p>
        </w:tc>
        <w:tc>
          <w:tcPr>
            <w:tcW w:w="1559" w:type="dxa"/>
            <w:tcBorders>
              <w:top w:val="single" w:sz="4" w:space="0" w:color="auto"/>
              <w:left w:val="single" w:sz="4" w:space="0" w:color="auto"/>
              <w:bottom w:val="single" w:sz="4" w:space="0" w:color="auto"/>
              <w:right w:val="single" w:sz="4" w:space="0" w:color="auto"/>
            </w:tcBorders>
          </w:tcPr>
          <w:p w:rsidR="00BA5E22" w:rsidRPr="00790845" w:rsidRDefault="00BA5E22" w:rsidP="00517DF9">
            <w:pPr>
              <w:ind w:firstLine="0"/>
              <w:rPr>
                <w:b/>
                <w:sz w:val="20"/>
                <w:szCs w:val="20"/>
                <w:lang w:eastAsia="pl-PL"/>
              </w:rPr>
            </w:pPr>
            <w:r w:rsidRPr="00790845">
              <w:rPr>
                <w:b/>
                <w:sz w:val="20"/>
                <w:szCs w:val="20"/>
                <w:lang w:eastAsia="pl-PL"/>
              </w:rPr>
              <w:t>100,00%</w:t>
            </w:r>
          </w:p>
        </w:tc>
      </w:tr>
    </w:tbl>
    <w:p w:rsidR="00DA4F9F" w:rsidRDefault="00DA4F9F" w:rsidP="00D92D04">
      <w:pPr>
        <w:ind w:firstLine="0"/>
        <w:rPr>
          <w:b/>
          <w:sz w:val="22"/>
          <w:lang w:eastAsia="pl-PL"/>
        </w:rPr>
      </w:pPr>
    </w:p>
    <w:p w:rsidR="00BA5E22" w:rsidRPr="00534C12" w:rsidRDefault="00BA5E22" w:rsidP="00534C12">
      <w:pPr>
        <w:spacing w:line="360" w:lineRule="auto"/>
        <w:jc w:val="center"/>
        <w:rPr>
          <w:b/>
          <w:szCs w:val="24"/>
          <w:lang w:eastAsia="pl-PL"/>
        </w:rPr>
      </w:pPr>
      <w:r w:rsidRPr="00534C12">
        <w:rPr>
          <w:b/>
          <w:szCs w:val="24"/>
          <w:lang w:eastAsia="pl-PL"/>
        </w:rPr>
        <w:t>ZADANIA ZLECONE  ORAZ DOFINANSOWANIE ZADAŃ WŁASNYCH  – BUDŻET WOJEWODY MAZOWIECKIEGO</w:t>
      </w:r>
    </w:p>
    <w:p w:rsidR="00BA5E22" w:rsidRPr="00534C12" w:rsidRDefault="00BA5E22" w:rsidP="00534C12">
      <w:pPr>
        <w:spacing w:line="360" w:lineRule="auto"/>
        <w:ind w:firstLine="0"/>
        <w:rPr>
          <w:b/>
          <w:color w:val="000000"/>
          <w:szCs w:val="24"/>
          <w:lang w:eastAsia="pl-PL"/>
        </w:rPr>
      </w:pPr>
      <w:r w:rsidRPr="00534C12">
        <w:rPr>
          <w:b/>
          <w:szCs w:val="24"/>
          <w:lang w:eastAsia="pl-PL"/>
        </w:rPr>
        <w:t xml:space="preserve">I  Rozdział 85195 – Ochrona zdrowia – Pozostała działalność – </w:t>
      </w:r>
      <w:r w:rsidRPr="00534C12">
        <w:rPr>
          <w:szCs w:val="24"/>
          <w:lang w:eastAsia="pl-PL"/>
        </w:rPr>
        <w:t xml:space="preserve">Koszty wydawania decyzji                     </w:t>
      </w:r>
      <w:r w:rsidRPr="00534C12">
        <w:rPr>
          <w:color w:val="000000"/>
          <w:szCs w:val="24"/>
          <w:lang w:eastAsia="pl-PL"/>
        </w:rPr>
        <w:t>w sprawach świadczeniobiorców innych niż ubezpieczeni, na podstawie art. 7 ust. 2, 3, 4 ustawy z dnia 27 sierpnia 2004 r. o świadczeniach opieki zdrowotnej finansowanych ze środków publicznych (Dz. U. z 2016 r. poz. 1793 z późn. zm.).</w:t>
      </w:r>
      <w:r w:rsidRPr="00534C12">
        <w:rPr>
          <w:b/>
          <w:color w:val="000000"/>
          <w:szCs w:val="24"/>
          <w:lang w:eastAsia="pl-PL"/>
        </w:rPr>
        <w:t xml:space="preserve"> </w:t>
      </w:r>
      <w:r w:rsidRPr="00534C12">
        <w:rPr>
          <w:color w:val="000000"/>
          <w:szCs w:val="24"/>
          <w:lang w:eastAsia="pl-PL"/>
        </w:rPr>
        <w:t xml:space="preserve">W 2016 r. wydano </w:t>
      </w:r>
      <w:r w:rsidRPr="00534C12">
        <w:rPr>
          <w:szCs w:val="24"/>
          <w:lang w:eastAsia="pl-PL"/>
        </w:rPr>
        <w:t xml:space="preserve">244 </w:t>
      </w:r>
      <w:r w:rsidRPr="00534C12">
        <w:rPr>
          <w:color w:val="000000"/>
          <w:szCs w:val="24"/>
          <w:lang w:eastAsia="pl-PL"/>
        </w:rPr>
        <w:t>decyzje, natomiast koszt ich wydania wyniósł</w:t>
      </w:r>
      <w:r w:rsidRPr="00534C12">
        <w:rPr>
          <w:b/>
          <w:color w:val="000000"/>
          <w:szCs w:val="24"/>
          <w:lang w:eastAsia="pl-PL"/>
        </w:rPr>
        <w:t xml:space="preserve"> 22.599,18 zł.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701"/>
      </w:tblGrid>
      <w:tr w:rsidR="00BA5E22" w:rsidRPr="00EB3C1B" w:rsidTr="00BA5E22">
        <w:trPr>
          <w:trHeight w:val="274"/>
        </w:trPr>
        <w:tc>
          <w:tcPr>
            <w:tcW w:w="959" w:type="dxa"/>
          </w:tcPr>
          <w:p w:rsidR="00BA5E22" w:rsidRPr="00EB3C1B" w:rsidRDefault="00BA5E22" w:rsidP="00541803">
            <w:pPr>
              <w:ind w:firstLine="0"/>
              <w:rPr>
                <w:b/>
                <w:sz w:val="20"/>
                <w:szCs w:val="20"/>
                <w:lang w:eastAsia="pl-PL"/>
              </w:rPr>
            </w:pPr>
            <w:r w:rsidRPr="00EB3C1B">
              <w:rPr>
                <w:sz w:val="20"/>
                <w:szCs w:val="20"/>
                <w:lang w:eastAsia="pl-PL"/>
              </w:rPr>
              <w:t xml:space="preserve">§ 4010 </w:t>
            </w:r>
          </w:p>
        </w:tc>
        <w:tc>
          <w:tcPr>
            <w:tcW w:w="6946" w:type="dxa"/>
          </w:tcPr>
          <w:p w:rsidR="00BA5E22" w:rsidRPr="00EB3C1B" w:rsidRDefault="00BA5E22" w:rsidP="00541803">
            <w:pPr>
              <w:ind w:firstLine="0"/>
              <w:rPr>
                <w:sz w:val="20"/>
                <w:szCs w:val="20"/>
                <w:lang w:eastAsia="pl-PL"/>
              </w:rPr>
            </w:pPr>
            <w:r w:rsidRPr="00EB3C1B">
              <w:rPr>
                <w:sz w:val="20"/>
                <w:szCs w:val="20"/>
                <w:lang w:eastAsia="pl-PL"/>
              </w:rPr>
              <w:t xml:space="preserve">Wynagrodzenia osobowe pracowników zaangażowanych w wydanie ww. decyzji                           </w:t>
            </w:r>
          </w:p>
        </w:tc>
        <w:tc>
          <w:tcPr>
            <w:tcW w:w="1701" w:type="dxa"/>
          </w:tcPr>
          <w:p w:rsidR="00BA5E22" w:rsidRPr="00EB3C1B" w:rsidRDefault="00BA5E22" w:rsidP="00541803">
            <w:pPr>
              <w:ind w:firstLine="0"/>
              <w:rPr>
                <w:sz w:val="20"/>
                <w:szCs w:val="20"/>
                <w:lang w:eastAsia="pl-PL"/>
              </w:rPr>
            </w:pPr>
            <w:r w:rsidRPr="00EB3C1B">
              <w:rPr>
                <w:sz w:val="20"/>
                <w:szCs w:val="20"/>
                <w:lang w:eastAsia="pl-PL"/>
              </w:rPr>
              <w:t>15.189,68</w:t>
            </w:r>
          </w:p>
          <w:p w:rsidR="00BA5E22" w:rsidRPr="00EB3C1B" w:rsidRDefault="00BA5E22" w:rsidP="00BA5E22">
            <w:pPr>
              <w:jc w:val="right"/>
              <w:rPr>
                <w:sz w:val="20"/>
                <w:szCs w:val="20"/>
                <w:lang w:eastAsia="pl-PL"/>
              </w:rPr>
            </w:pPr>
          </w:p>
        </w:tc>
      </w:tr>
      <w:tr w:rsidR="00BA5E22" w:rsidRPr="00EB3C1B" w:rsidTr="00BA5E22">
        <w:tc>
          <w:tcPr>
            <w:tcW w:w="959" w:type="dxa"/>
          </w:tcPr>
          <w:p w:rsidR="00BA5E22" w:rsidRPr="00EB3C1B" w:rsidRDefault="00BA5E22" w:rsidP="00541803">
            <w:pPr>
              <w:ind w:firstLine="0"/>
              <w:rPr>
                <w:sz w:val="20"/>
                <w:szCs w:val="20"/>
                <w:lang w:eastAsia="pl-PL"/>
              </w:rPr>
            </w:pPr>
            <w:r w:rsidRPr="00EB3C1B">
              <w:rPr>
                <w:sz w:val="20"/>
                <w:szCs w:val="20"/>
                <w:lang w:eastAsia="pl-PL"/>
              </w:rPr>
              <w:t xml:space="preserve">§ 4110  </w:t>
            </w:r>
          </w:p>
        </w:tc>
        <w:tc>
          <w:tcPr>
            <w:tcW w:w="6946" w:type="dxa"/>
          </w:tcPr>
          <w:p w:rsidR="00BA5E22" w:rsidRPr="00EB3C1B" w:rsidRDefault="00BA5E22" w:rsidP="00541803">
            <w:pPr>
              <w:ind w:firstLine="0"/>
              <w:rPr>
                <w:sz w:val="20"/>
                <w:szCs w:val="20"/>
                <w:lang w:eastAsia="pl-PL"/>
              </w:rPr>
            </w:pPr>
            <w:r w:rsidRPr="00EB3C1B">
              <w:rPr>
                <w:sz w:val="20"/>
                <w:szCs w:val="20"/>
                <w:lang w:eastAsia="pl-PL"/>
              </w:rPr>
              <w:t xml:space="preserve">Składki na ubezpieczenie społeczne     </w:t>
            </w:r>
            <w:r w:rsidRPr="00EB3C1B">
              <w:rPr>
                <w:b/>
                <w:sz w:val="20"/>
                <w:szCs w:val="20"/>
                <w:lang w:eastAsia="pl-PL"/>
              </w:rPr>
              <w:t xml:space="preserve">            </w:t>
            </w:r>
          </w:p>
        </w:tc>
        <w:tc>
          <w:tcPr>
            <w:tcW w:w="1701" w:type="dxa"/>
          </w:tcPr>
          <w:p w:rsidR="00BA5E22" w:rsidRPr="00EB3C1B" w:rsidRDefault="00BA5E22" w:rsidP="00541803">
            <w:pPr>
              <w:ind w:firstLine="0"/>
              <w:rPr>
                <w:sz w:val="20"/>
                <w:szCs w:val="20"/>
                <w:lang w:eastAsia="pl-PL"/>
              </w:rPr>
            </w:pPr>
            <w:r w:rsidRPr="00EB3C1B">
              <w:rPr>
                <w:sz w:val="20"/>
                <w:szCs w:val="20"/>
                <w:lang w:eastAsia="pl-PL"/>
              </w:rPr>
              <w:t>2.615,77</w:t>
            </w:r>
          </w:p>
        </w:tc>
      </w:tr>
      <w:tr w:rsidR="00BA5E22" w:rsidRPr="00EB3C1B" w:rsidTr="00BA5E22">
        <w:tc>
          <w:tcPr>
            <w:tcW w:w="959" w:type="dxa"/>
          </w:tcPr>
          <w:p w:rsidR="00BA5E22" w:rsidRPr="00EB3C1B" w:rsidRDefault="00BA5E22" w:rsidP="00541803">
            <w:pPr>
              <w:ind w:firstLine="0"/>
              <w:rPr>
                <w:sz w:val="20"/>
                <w:szCs w:val="20"/>
                <w:lang w:eastAsia="pl-PL"/>
              </w:rPr>
            </w:pPr>
            <w:r w:rsidRPr="00EB3C1B">
              <w:rPr>
                <w:sz w:val="20"/>
                <w:szCs w:val="20"/>
                <w:lang w:eastAsia="pl-PL"/>
              </w:rPr>
              <w:t>§ 4120</w:t>
            </w:r>
          </w:p>
        </w:tc>
        <w:tc>
          <w:tcPr>
            <w:tcW w:w="6946" w:type="dxa"/>
          </w:tcPr>
          <w:p w:rsidR="00BA5E22" w:rsidRPr="00EB3C1B" w:rsidRDefault="00BA5E22" w:rsidP="00541803">
            <w:pPr>
              <w:ind w:firstLine="0"/>
              <w:rPr>
                <w:sz w:val="20"/>
                <w:szCs w:val="20"/>
                <w:lang w:eastAsia="pl-PL"/>
              </w:rPr>
            </w:pPr>
            <w:r w:rsidRPr="00EB3C1B">
              <w:rPr>
                <w:sz w:val="20"/>
                <w:szCs w:val="20"/>
                <w:lang w:eastAsia="pl-PL"/>
              </w:rPr>
              <w:t>Składki na Fundusz Pracy</w:t>
            </w:r>
          </w:p>
        </w:tc>
        <w:tc>
          <w:tcPr>
            <w:tcW w:w="1701" w:type="dxa"/>
          </w:tcPr>
          <w:p w:rsidR="00BA5E22" w:rsidRPr="00EB3C1B" w:rsidRDefault="00BA5E22" w:rsidP="00541803">
            <w:pPr>
              <w:ind w:firstLine="0"/>
              <w:rPr>
                <w:sz w:val="20"/>
                <w:szCs w:val="20"/>
                <w:lang w:eastAsia="pl-PL"/>
              </w:rPr>
            </w:pPr>
            <w:r w:rsidRPr="00EB3C1B">
              <w:rPr>
                <w:sz w:val="20"/>
                <w:szCs w:val="20"/>
                <w:lang w:eastAsia="pl-PL"/>
              </w:rPr>
              <w:t>277,73</w:t>
            </w:r>
          </w:p>
        </w:tc>
      </w:tr>
      <w:tr w:rsidR="00BA5E22" w:rsidRPr="00EB3C1B" w:rsidTr="00BA5E22">
        <w:trPr>
          <w:trHeight w:val="77"/>
        </w:trPr>
        <w:tc>
          <w:tcPr>
            <w:tcW w:w="959" w:type="dxa"/>
          </w:tcPr>
          <w:p w:rsidR="00BA5E22" w:rsidRPr="00EB3C1B" w:rsidRDefault="00BA5E22" w:rsidP="00541803">
            <w:pPr>
              <w:ind w:firstLine="0"/>
              <w:rPr>
                <w:sz w:val="20"/>
                <w:szCs w:val="20"/>
                <w:lang w:eastAsia="pl-PL"/>
              </w:rPr>
            </w:pPr>
            <w:r w:rsidRPr="00EB3C1B">
              <w:rPr>
                <w:sz w:val="20"/>
                <w:szCs w:val="20"/>
                <w:lang w:eastAsia="pl-PL"/>
              </w:rPr>
              <w:t xml:space="preserve">§ 4210 </w:t>
            </w:r>
          </w:p>
        </w:tc>
        <w:tc>
          <w:tcPr>
            <w:tcW w:w="6946" w:type="dxa"/>
          </w:tcPr>
          <w:p w:rsidR="00BA5E22" w:rsidRPr="00EB3C1B" w:rsidRDefault="00BA5E22" w:rsidP="00541803">
            <w:pPr>
              <w:ind w:firstLine="0"/>
              <w:rPr>
                <w:sz w:val="20"/>
                <w:szCs w:val="20"/>
                <w:lang w:eastAsia="pl-PL"/>
              </w:rPr>
            </w:pPr>
            <w:r w:rsidRPr="00EB3C1B">
              <w:rPr>
                <w:sz w:val="20"/>
                <w:szCs w:val="20"/>
                <w:lang w:eastAsia="pl-PL"/>
              </w:rPr>
              <w:t>Zakup materiałów i wyposażenia</w:t>
            </w:r>
            <w:r>
              <w:rPr>
                <w:sz w:val="20"/>
                <w:szCs w:val="20"/>
                <w:lang w:eastAsia="pl-PL"/>
              </w:rPr>
              <w:t xml:space="preserve"> (papier, tonery do drukarek </w:t>
            </w:r>
            <w:r w:rsidRPr="00EB3C1B">
              <w:rPr>
                <w:sz w:val="20"/>
                <w:szCs w:val="20"/>
                <w:lang w:eastAsia="pl-PL"/>
              </w:rPr>
              <w:t>i kserokopiarek)</w:t>
            </w:r>
          </w:p>
        </w:tc>
        <w:tc>
          <w:tcPr>
            <w:tcW w:w="1701" w:type="dxa"/>
          </w:tcPr>
          <w:p w:rsidR="00BA5E22" w:rsidRPr="00EB3C1B" w:rsidRDefault="00BA5E22" w:rsidP="00541803">
            <w:pPr>
              <w:ind w:firstLine="0"/>
              <w:rPr>
                <w:sz w:val="20"/>
                <w:szCs w:val="20"/>
                <w:lang w:eastAsia="pl-PL"/>
              </w:rPr>
            </w:pPr>
            <w:r w:rsidRPr="00EB3C1B">
              <w:rPr>
                <w:sz w:val="20"/>
                <w:szCs w:val="20"/>
                <w:lang w:eastAsia="pl-PL"/>
              </w:rPr>
              <w:t>3.013,50</w:t>
            </w:r>
          </w:p>
        </w:tc>
      </w:tr>
      <w:tr w:rsidR="00BA5E22" w:rsidRPr="00EB3C1B" w:rsidTr="00BA5E22">
        <w:trPr>
          <w:trHeight w:val="77"/>
        </w:trPr>
        <w:tc>
          <w:tcPr>
            <w:tcW w:w="959" w:type="dxa"/>
          </w:tcPr>
          <w:p w:rsidR="00BA5E22" w:rsidRPr="00EB3C1B" w:rsidRDefault="00BA5E22" w:rsidP="00541803">
            <w:pPr>
              <w:ind w:firstLine="0"/>
              <w:rPr>
                <w:sz w:val="20"/>
                <w:szCs w:val="20"/>
                <w:lang w:eastAsia="pl-PL"/>
              </w:rPr>
            </w:pPr>
            <w:r w:rsidRPr="00EB3C1B">
              <w:rPr>
                <w:sz w:val="20"/>
                <w:szCs w:val="20"/>
                <w:lang w:eastAsia="pl-PL"/>
              </w:rPr>
              <w:t xml:space="preserve">§ 4300 </w:t>
            </w:r>
          </w:p>
        </w:tc>
        <w:tc>
          <w:tcPr>
            <w:tcW w:w="6946" w:type="dxa"/>
          </w:tcPr>
          <w:p w:rsidR="00BA5E22" w:rsidRPr="00EB3C1B" w:rsidRDefault="00BA5E22" w:rsidP="00541803">
            <w:pPr>
              <w:ind w:firstLine="0"/>
              <w:rPr>
                <w:sz w:val="20"/>
                <w:szCs w:val="20"/>
                <w:lang w:eastAsia="pl-PL"/>
              </w:rPr>
            </w:pPr>
            <w:r w:rsidRPr="00EB3C1B">
              <w:rPr>
                <w:sz w:val="20"/>
                <w:szCs w:val="20"/>
                <w:lang w:eastAsia="pl-PL"/>
              </w:rPr>
              <w:t>Zakup usług pozostałych (opłaty pocztowe związane z wysyłką ww. decyzji)</w:t>
            </w:r>
          </w:p>
        </w:tc>
        <w:tc>
          <w:tcPr>
            <w:tcW w:w="1701" w:type="dxa"/>
          </w:tcPr>
          <w:p w:rsidR="00BA5E22" w:rsidRPr="00EB3C1B" w:rsidRDefault="00BA5E22" w:rsidP="00541803">
            <w:pPr>
              <w:ind w:firstLine="0"/>
              <w:rPr>
                <w:sz w:val="20"/>
                <w:szCs w:val="20"/>
                <w:lang w:eastAsia="pl-PL"/>
              </w:rPr>
            </w:pPr>
            <w:r w:rsidRPr="00EB3C1B">
              <w:rPr>
                <w:sz w:val="20"/>
                <w:szCs w:val="20"/>
                <w:lang w:eastAsia="pl-PL"/>
              </w:rPr>
              <w:t>1.502,50</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BA5E22">
            <w:pPr>
              <w:jc w:val="center"/>
              <w:rPr>
                <w:b/>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tcPr>
          <w:p w:rsidR="00BA5E22" w:rsidRPr="00EB3C1B" w:rsidRDefault="00BA5E22" w:rsidP="00BA5E22">
            <w:pPr>
              <w:jc w:val="center"/>
              <w:rPr>
                <w:b/>
                <w:sz w:val="20"/>
                <w:szCs w:val="20"/>
                <w:lang w:eastAsia="pl-PL"/>
              </w:rPr>
            </w:pPr>
            <w:r w:rsidRPr="00EB3C1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b/>
                <w:sz w:val="20"/>
                <w:szCs w:val="20"/>
                <w:lang w:eastAsia="pl-PL"/>
              </w:rPr>
            </w:pPr>
            <w:r w:rsidRPr="00EB3C1B">
              <w:rPr>
                <w:b/>
                <w:sz w:val="20"/>
                <w:szCs w:val="20"/>
                <w:lang w:eastAsia="pl-PL"/>
              </w:rPr>
              <w:t>22.599,18</w:t>
            </w:r>
          </w:p>
        </w:tc>
      </w:tr>
    </w:tbl>
    <w:p w:rsidR="00BA5E22" w:rsidRDefault="00BA5E22" w:rsidP="00101F2C">
      <w:pPr>
        <w:ind w:firstLine="0"/>
        <w:rPr>
          <w:sz w:val="22"/>
          <w:lang w:eastAsia="pl-PL"/>
        </w:rPr>
      </w:pPr>
    </w:p>
    <w:p w:rsidR="00BA5E22" w:rsidRPr="00D92D04" w:rsidRDefault="00BA5E22" w:rsidP="00D92D04">
      <w:pPr>
        <w:ind w:firstLine="0"/>
        <w:rPr>
          <w:b/>
          <w:szCs w:val="24"/>
          <w:lang w:eastAsia="pl-PL"/>
        </w:rPr>
      </w:pPr>
      <w:r w:rsidRPr="00D92D04">
        <w:rPr>
          <w:b/>
          <w:szCs w:val="24"/>
          <w:lang w:eastAsia="pl-PL"/>
        </w:rPr>
        <w:t xml:space="preserve">II Rozdział 85206 – Wspieranie rodziny – dofinansowanie ze środków Wojewody Mazowieckiego części kosztów wynagrodzenia 2 asystentów rodzin w ramach </w:t>
      </w:r>
      <w:r w:rsidR="00D92D04" w:rsidRPr="00D92D04">
        <w:rPr>
          <w:b/>
          <w:i/>
          <w:szCs w:val="24"/>
          <w:lang w:eastAsia="pl-PL"/>
        </w:rPr>
        <w:t>Programu asystent rodziny</w:t>
      </w:r>
      <w:r w:rsidRPr="00D92D04">
        <w:rPr>
          <w:b/>
          <w:i/>
          <w:szCs w:val="24"/>
          <w:lang w:eastAsia="pl-PL"/>
        </w:rPr>
        <w:t xml:space="preserve"> i koordynator rodzinnej pieczy zastępczej na rok 2016</w:t>
      </w:r>
      <w:r w:rsidRPr="00D92D04">
        <w:rPr>
          <w:b/>
          <w:szCs w:val="24"/>
          <w:lang w:eastAsia="pl-PL"/>
        </w:rPr>
        <w:t xml:space="preserve"> – 49.279,00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701"/>
      </w:tblGrid>
      <w:tr w:rsidR="00BA5E22" w:rsidRPr="00EB3C1B" w:rsidTr="00BA5E22">
        <w:trPr>
          <w:trHeight w:val="274"/>
        </w:trPr>
        <w:tc>
          <w:tcPr>
            <w:tcW w:w="959" w:type="dxa"/>
          </w:tcPr>
          <w:p w:rsidR="00BA5E22" w:rsidRPr="00EB3C1B" w:rsidRDefault="00BA5E22" w:rsidP="00517DF9">
            <w:pPr>
              <w:ind w:firstLine="0"/>
              <w:rPr>
                <w:b/>
                <w:sz w:val="20"/>
                <w:szCs w:val="20"/>
                <w:lang w:eastAsia="pl-PL"/>
              </w:rPr>
            </w:pPr>
            <w:r w:rsidRPr="00EB3C1B">
              <w:rPr>
                <w:sz w:val="20"/>
                <w:szCs w:val="20"/>
                <w:lang w:eastAsia="pl-PL"/>
              </w:rPr>
              <w:t xml:space="preserve">§ 4010 </w:t>
            </w:r>
          </w:p>
        </w:tc>
        <w:tc>
          <w:tcPr>
            <w:tcW w:w="6946" w:type="dxa"/>
          </w:tcPr>
          <w:p w:rsidR="00BA5E22" w:rsidRPr="00EB3C1B" w:rsidRDefault="00BA5E22" w:rsidP="00D92D04">
            <w:pPr>
              <w:ind w:firstLine="0"/>
              <w:rPr>
                <w:sz w:val="20"/>
                <w:szCs w:val="20"/>
                <w:lang w:eastAsia="pl-PL"/>
              </w:rPr>
            </w:pPr>
            <w:r w:rsidRPr="00EB3C1B">
              <w:rPr>
                <w:sz w:val="20"/>
                <w:szCs w:val="20"/>
                <w:lang w:eastAsia="pl-PL"/>
              </w:rPr>
              <w:t xml:space="preserve">Wynagrodzenia osobowe 2 asystentów rodzin                     </w:t>
            </w:r>
          </w:p>
        </w:tc>
        <w:tc>
          <w:tcPr>
            <w:tcW w:w="1701" w:type="dxa"/>
          </w:tcPr>
          <w:p w:rsidR="00BA5E22" w:rsidRPr="00EB3C1B" w:rsidRDefault="00BA5E22" w:rsidP="00517DF9">
            <w:pPr>
              <w:ind w:firstLine="0"/>
              <w:rPr>
                <w:sz w:val="20"/>
                <w:szCs w:val="20"/>
                <w:lang w:eastAsia="pl-PL"/>
              </w:rPr>
            </w:pPr>
            <w:r w:rsidRPr="00EB3C1B">
              <w:rPr>
                <w:sz w:val="20"/>
                <w:szCs w:val="20"/>
                <w:lang w:eastAsia="pl-PL"/>
              </w:rPr>
              <w:t>47.094,00</w:t>
            </w:r>
          </w:p>
        </w:tc>
      </w:tr>
      <w:tr w:rsidR="00BA5E22" w:rsidRPr="00EB3C1B" w:rsidTr="00BA5E22">
        <w:trPr>
          <w:trHeight w:val="274"/>
        </w:trPr>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 4110 </w:t>
            </w:r>
          </w:p>
        </w:tc>
        <w:tc>
          <w:tcPr>
            <w:tcW w:w="6946" w:type="dxa"/>
            <w:tcBorders>
              <w:top w:val="single" w:sz="4" w:space="0" w:color="auto"/>
              <w:left w:val="single" w:sz="4" w:space="0" w:color="auto"/>
              <w:bottom w:val="single" w:sz="4" w:space="0" w:color="auto"/>
              <w:right w:val="single" w:sz="4" w:space="0" w:color="auto"/>
            </w:tcBorders>
          </w:tcPr>
          <w:p w:rsidR="00BA5E22" w:rsidRPr="00EB3C1B" w:rsidRDefault="00BA5E22" w:rsidP="00D92D04">
            <w:pPr>
              <w:ind w:firstLine="0"/>
              <w:rPr>
                <w:sz w:val="20"/>
                <w:szCs w:val="20"/>
                <w:lang w:eastAsia="pl-PL"/>
              </w:rPr>
            </w:pPr>
            <w:r w:rsidRPr="00EB3C1B">
              <w:rPr>
                <w:sz w:val="20"/>
                <w:szCs w:val="20"/>
                <w:lang w:eastAsia="pl-PL"/>
              </w:rPr>
              <w:t xml:space="preserve">Składki na ubezpieczenie społeczne                      </w:t>
            </w:r>
          </w:p>
        </w:tc>
        <w:tc>
          <w:tcPr>
            <w:tcW w:w="1701"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2.185,00</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BA5E22">
            <w:pPr>
              <w:jc w:val="center"/>
              <w:rPr>
                <w:b/>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tcPr>
          <w:p w:rsidR="00BA5E22" w:rsidRPr="00EB3C1B" w:rsidRDefault="00BA5E22" w:rsidP="00BA5E22">
            <w:pPr>
              <w:jc w:val="center"/>
              <w:rPr>
                <w:b/>
                <w:sz w:val="20"/>
                <w:szCs w:val="20"/>
                <w:lang w:eastAsia="pl-PL"/>
              </w:rPr>
            </w:pPr>
            <w:r w:rsidRPr="00EB3C1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b/>
                <w:sz w:val="20"/>
                <w:szCs w:val="20"/>
                <w:lang w:eastAsia="pl-PL"/>
              </w:rPr>
            </w:pPr>
            <w:r w:rsidRPr="00EB3C1B">
              <w:rPr>
                <w:b/>
                <w:sz w:val="20"/>
                <w:szCs w:val="20"/>
                <w:lang w:eastAsia="pl-PL"/>
              </w:rPr>
              <w:t>49.279,00</w:t>
            </w:r>
          </w:p>
        </w:tc>
      </w:tr>
    </w:tbl>
    <w:p w:rsidR="00BA5E22" w:rsidRPr="00D92D04" w:rsidRDefault="00BA5E22" w:rsidP="00D92D04">
      <w:pPr>
        <w:ind w:firstLine="0"/>
        <w:rPr>
          <w:b/>
          <w:szCs w:val="24"/>
          <w:lang w:eastAsia="pl-PL"/>
        </w:rPr>
      </w:pPr>
      <w:r w:rsidRPr="00D92D04">
        <w:rPr>
          <w:b/>
          <w:szCs w:val="24"/>
          <w:lang w:eastAsia="pl-PL"/>
        </w:rPr>
        <w:t xml:space="preserve">III Rozdział 85211 – Świadczenie wychowawcze – realizacja Rządowego Programu </w:t>
      </w:r>
      <w:r w:rsidRPr="00D92D04">
        <w:rPr>
          <w:b/>
          <w:i/>
          <w:szCs w:val="24"/>
          <w:lang w:eastAsia="pl-PL"/>
        </w:rPr>
        <w:t>Rodzina 500 plus</w:t>
      </w:r>
      <w:r w:rsidRPr="00D92D04">
        <w:rPr>
          <w:b/>
          <w:szCs w:val="24"/>
          <w:lang w:eastAsia="pl-PL"/>
        </w:rPr>
        <w:t xml:space="preserve"> – 27.175.186,51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74"/>
        <w:gridCol w:w="1814"/>
      </w:tblGrid>
      <w:tr w:rsidR="00BA5E22" w:rsidRPr="00EB3C1B" w:rsidTr="00BA5E22">
        <w:tc>
          <w:tcPr>
            <w:tcW w:w="959" w:type="dxa"/>
          </w:tcPr>
          <w:p w:rsidR="00BA5E22" w:rsidRPr="00EB3C1B" w:rsidRDefault="00BA5E22" w:rsidP="00517DF9">
            <w:pPr>
              <w:ind w:firstLine="0"/>
              <w:rPr>
                <w:sz w:val="20"/>
                <w:szCs w:val="20"/>
                <w:lang w:eastAsia="pl-PL"/>
              </w:rPr>
            </w:pPr>
            <w:r w:rsidRPr="00EB3C1B">
              <w:rPr>
                <w:sz w:val="20"/>
                <w:szCs w:val="20"/>
                <w:lang w:eastAsia="pl-PL"/>
              </w:rPr>
              <w:t>§ 3020</w:t>
            </w:r>
          </w:p>
        </w:tc>
        <w:tc>
          <w:tcPr>
            <w:tcW w:w="6974" w:type="dxa"/>
          </w:tcPr>
          <w:p w:rsidR="00BA5E22" w:rsidRPr="00EB3C1B" w:rsidRDefault="00BA5E22" w:rsidP="00517DF9">
            <w:pPr>
              <w:ind w:firstLine="0"/>
              <w:rPr>
                <w:sz w:val="20"/>
                <w:szCs w:val="20"/>
                <w:lang w:eastAsia="pl-PL"/>
              </w:rPr>
            </w:pPr>
            <w:r w:rsidRPr="00EB3C1B">
              <w:rPr>
                <w:sz w:val="20"/>
                <w:szCs w:val="20"/>
                <w:lang w:eastAsia="pl-PL"/>
              </w:rPr>
              <w:t>Wydatki osobowe niezaliczone do wynagrodzeń z tego:</w:t>
            </w:r>
          </w:p>
          <w:p w:rsidR="00BA5E22" w:rsidRPr="00EB3C1B" w:rsidRDefault="00BA5E22" w:rsidP="00517DF9">
            <w:pPr>
              <w:ind w:firstLine="0"/>
              <w:rPr>
                <w:sz w:val="20"/>
                <w:szCs w:val="20"/>
                <w:lang w:eastAsia="pl-PL"/>
              </w:rPr>
            </w:pPr>
            <w:r w:rsidRPr="00EB3C1B">
              <w:rPr>
                <w:sz w:val="20"/>
                <w:szCs w:val="20"/>
                <w:lang w:eastAsia="pl-PL"/>
              </w:rPr>
              <w:t>- dofinansowanie do zakupu okularów dla pracownika</w:t>
            </w:r>
          </w:p>
          <w:p w:rsidR="00BA5E22" w:rsidRPr="00EB3C1B" w:rsidRDefault="00BA5E22" w:rsidP="00517DF9">
            <w:pPr>
              <w:ind w:firstLine="0"/>
              <w:rPr>
                <w:sz w:val="20"/>
                <w:szCs w:val="20"/>
                <w:lang w:eastAsia="pl-PL"/>
              </w:rPr>
            </w:pPr>
            <w:r w:rsidRPr="00EB3C1B">
              <w:rPr>
                <w:sz w:val="20"/>
                <w:szCs w:val="20"/>
                <w:lang w:eastAsia="pl-PL"/>
              </w:rPr>
              <w:t>- zakup wody mineralnej</w:t>
            </w:r>
          </w:p>
        </w:tc>
        <w:tc>
          <w:tcPr>
            <w:tcW w:w="1814" w:type="dxa"/>
          </w:tcPr>
          <w:p w:rsidR="00BA5E22" w:rsidRPr="00EB3C1B" w:rsidRDefault="00BA5E22" w:rsidP="00541803">
            <w:pPr>
              <w:ind w:firstLine="0"/>
              <w:rPr>
                <w:b/>
                <w:sz w:val="20"/>
                <w:szCs w:val="20"/>
                <w:lang w:eastAsia="pl-PL"/>
              </w:rPr>
            </w:pPr>
            <w:r w:rsidRPr="00EB3C1B">
              <w:rPr>
                <w:b/>
                <w:sz w:val="20"/>
                <w:szCs w:val="20"/>
                <w:lang w:eastAsia="pl-PL"/>
              </w:rPr>
              <w:t>438,51</w:t>
            </w:r>
          </w:p>
          <w:p w:rsidR="00BA5E22" w:rsidRPr="00EB3C1B" w:rsidRDefault="00BA5E22" w:rsidP="00541803">
            <w:pPr>
              <w:ind w:firstLine="0"/>
              <w:rPr>
                <w:sz w:val="20"/>
                <w:szCs w:val="20"/>
                <w:lang w:eastAsia="pl-PL"/>
              </w:rPr>
            </w:pPr>
            <w:r w:rsidRPr="00EB3C1B">
              <w:rPr>
                <w:sz w:val="20"/>
                <w:szCs w:val="20"/>
                <w:lang w:eastAsia="pl-PL"/>
              </w:rPr>
              <w:t>400,00</w:t>
            </w:r>
          </w:p>
          <w:p w:rsidR="00BA5E22" w:rsidRPr="00EB3C1B" w:rsidRDefault="00BA5E22" w:rsidP="00541803">
            <w:pPr>
              <w:ind w:firstLine="0"/>
              <w:rPr>
                <w:b/>
                <w:sz w:val="20"/>
                <w:szCs w:val="20"/>
                <w:lang w:eastAsia="pl-PL"/>
              </w:rPr>
            </w:pPr>
            <w:r w:rsidRPr="00EB3C1B">
              <w:rPr>
                <w:sz w:val="20"/>
                <w:szCs w:val="20"/>
                <w:lang w:eastAsia="pl-PL"/>
              </w:rPr>
              <w:t>38,51</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3110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Świadczenia wychowawcze w okresie IV-XII 2016 r. wypłacono 4.179</w:t>
            </w:r>
            <w:r w:rsidRPr="00EB3C1B">
              <w:rPr>
                <w:color w:val="FF0000"/>
                <w:sz w:val="20"/>
                <w:szCs w:val="20"/>
                <w:lang w:eastAsia="pl-PL"/>
              </w:rPr>
              <w:t xml:space="preserve"> </w:t>
            </w:r>
            <w:r w:rsidRPr="00EB3C1B">
              <w:rPr>
                <w:sz w:val="20"/>
                <w:szCs w:val="20"/>
                <w:lang w:eastAsia="pl-PL"/>
              </w:rPr>
              <w:t>rodzinom dla 6.276 dzieci  (wg stanu na XII 2016 r.) na kwotę</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26.631.684,20</w:t>
            </w:r>
          </w:p>
        </w:tc>
      </w:tr>
      <w:tr w:rsidR="00BA5E22" w:rsidRPr="00EB3C1B" w:rsidTr="00BA5E22">
        <w:tc>
          <w:tcPr>
            <w:tcW w:w="959" w:type="dxa"/>
          </w:tcPr>
          <w:p w:rsidR="00BA5E22" w:rsidRPr="00EB3C1B" w:rsidRDefault="00BA5E22" w:rsidP="00517DF9">
            <w:pPr>
              <w:ind w:firstLine="0"/>
              <w:rPr>
                <w:sz w:val="20"/>
                <w:szCs w:val="20"/>
                <w:lang w:eastAsia="pl-PL"/>
              </w:rPr>
            </w:pPr>
            <w:r w:rsidRPr="00EB3C1B">
              <w:rPr>
                <w:sz w:val="20"/>
                <w:szCs w:val="20"/>
                <w:lang w:eastAsia="pl-PL"/>
              </w:rPr>
              <w:t>§ 4010</w:t>
            </w:r>
          </w:p>
        </w:tc>
        <w:tc>
          <w:tcPr>
            <w:tcW w:w="6974" w:type="dxa"/>
          </w:tcPr>
          <w:p w:rsidR="00BA5E22" w:rsidRPr="00EB3C1B" w:rsidRDefault="00BA5E22" w:rsidP="00517DF9">
            <w:pPr>
              <w:ind w:firstLine="0"/>
              <w:rPr>
                <w:sz w:val="20"/>
                <w:szCs w:val="20"/>
                <w:lang w:eastAsia="pl-PL"/>
              </w:rPr>
            </w:pPr>
            <w:r w:rsidRPr="00EB3C1B">
              <w:rPr>
                <w:sz w:val="20"/>
                <w:szCs w:val="20"/>
                <w:lang w:eastAsia="pl-PL"/>
              </w:rPr>
              <w:t xml:space="preserve">Wynagrodzenia osobowe 5 pracowników realizujących  świadczenia wychowawcze oraz dodatki specjalne pracowników zaangażowanych                w realizację Programu </w:t>
            </w:r>
          </w:p>
        </w:tc>
        <w:tc>
          <w:tcPr>
            <w:tcW w:w="1814" w:type="dxa"/>
          </w:tcPr>
          <w:p w:rsidR="00BA5E22" w:rsidRPr="00EB3C1B" w:rsidRDefault="00BA5E22" w:rsidP="00541803">
            <w:pPr>
              <w:ind w:firstLine="0"/>
              <w:rPr>
                <w:sz w:val="20"/>
                <w:szCs w:val="20"/>
                <w:lang w:eastAsia="pl-PL"/>
              </w:rPr>
            </w:pPr>
            <w:r w:rsidRPr="00EB3C1B">
              <w:rPr>
                <w:sz w:val="20"/>
                <w:szCs w:val="20"/>
                <w:lang w:eastAsia="pl-PL"/>
              </w:rPr>
              <w:t>227.334,67</w:t>
            </w:r>
          </w:p>
        </w:tc>
      </w:tr>
      <w:tr w:rsidR="00BA5E22" w:rsidRPr="00EB3C1B" w:rsidTr="00BA5E22">
        <w:tc>
          <w:tcPr>
            <w:tcW w:w="959" w:type="dxa"/>
          </w:tcPr>
          <w:p w:rsidR="00BA5E22" w:rsidRPr="00EB3C1B" w:rsidRDefault="00BA5E22" w:rsidP="00517DF9">
            <w:pPr>
              <w:ind w:firstLine="0"/>
              <w:rPr>
                <w:sz w:val="20"/>
                <w:szCs w:val="20"/>
                <w:lang w:eastAsia="pl-PL"/>
              </w:rPr>
            </w:pPr>
            <w:r w:rsidRPr="00EB3C1B">
              <w:rPr>
                <w:sz w:val="20"/>
                <w:szCs w:val="20"/>
                <w:lang w:eastAsia="pl-PL"/>
              </w:rPr>
              <w:t>§ 4110</w:t>
            </w:r>
          </w:p>
        </w:tc>
        <w:tc>
          <w:tcPr>
            <w:tcW w:w="6974" w:type="dxa"/>
          </w:tcPr>
          <w:p w:rsidR="00BA5E22" w:rsidRPr="00EB3C1B" w:rsidRDefault="00BA5E22" w:rsidP="00517DF9">
            <w:pPr>
              <w:ind w:firstLine="0"/>
              <w:rPr>
                <w:sz w:val="20"/>
                <w:szCs w:val="20"/>
                <w:lang w:eastAsia="pl-PL"/>
              </w:rPr>
            </w:pPr>
            <w:r w:rsidRPr="00EB3C1B">
              <w:rPr>
                <w:sz w:val="20"/>
                <w:szCs w:val="20"/>
                <w:lang w:eastAsia="pl-PL"/>
              </w:rPr>
              <w:t>Składki na ubezpieczenie społeczne pracowników realizujących świadczenia wychowawcze</w:t>
            </w:r>
          </w:p>
        </w:tc>
        <w:tc>
          <w:tcPr>
            <w:tcW w:w="1814" w:type="dxa"/>
          </w:tcPr>
          <w:p w:rsidR="00BA5E22" w:rsidRPr="00EB3C1B" w:rsidRDefault="00BA5E22" w:rsidP="00541803">
            <w:pPr>
              <w:ind w:firstLine="0"/>
              <w:rPr>
                <w:sz w:val="20"/>
                <w:szCs w:val="20"/>
                <w:lang w:eastAsia="pl-PL"/>
              </w:rPr>
            </w:pPr>
            <w:r w:rsidRPr="00EB3C1B">
              <w:rPr>
                <w:sz w:val="20"/>
                <w:szCs w:val="20"/>
                <w:lang w:eastAsia="pl-PL"/>
              </w:rPr>
              <w:t>52.275,03</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4120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Składki na Fundusz Pracy pracowników realizujących świadczenia wychowawcze</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5.862,39</w:t>
            </w:r>
          </w:p>
        </w:tc>
      </w:tr>
      <w:tr w:rsidR="00BA5E22" w:rsidRPr="00EB3C1B" w:rsidTr="00BA5E22">
        <w:tc>
          <w:tcPr>
            <w:tcW w:w="959" w:type="dxa"/>
          </w:tcPr>
          <w:p w:rsidR="00BA5E22" w:rsidRPr="00EB3C1B" w:rsidRDefault="00BA5E22" w:rsidP="00517DF9">
            <w:pPr>
              <w:ind w:firstLine="0"/>
              <w:rPr>
                <w:sz w:val="20"/>
                <w:szCs w:val="20"/>
                <w:lang w:eastAsia="pl-PL"/>
              </w:rPr>
            </w:pPr>
            <w:r w:rsidRPr="00EB3C1B">
              <w:rPr>
                <w:sz w:val="20"/>
                <w:szCs w:val="20"/>
                <w:lang w:eastAsia="pl-PL"/>
              </w:rPr>
              <w:t>§ 4170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Wynagrodzenia bezosobowe – umowy zlecenia osób wspierających wprowadzanie wniosków do sytemu informatycznego, obsługa prawna Programu</w:t>
            </w:r>
          </w:p>
        </w:tc>
        <w:tc>
          <w:tcPr>
            <w:tcW w:w="1814" w:type="dxa"/>
          </w:tcPr>
          <w:p w:rsidR="00BA5E22" w:rsidRPr="00EB3C1B" w:rsidRDefault="00BA5E22" w:rsidP="00517DF9">
            <w:pPr>
              <w:ind w:firstLine="0"/>
              <w:rPr>
                <w:sz w:val="20"/>
                <w:szCs w:val="20"/>
                <w:lang w:eastAsia="pl-PL"/>
              </w:rPr>
            </w:pPr>
            <w:r w:rsidRPr="00EB3C1B">
              <w:rPr>
                <w:sz w:val="20"/>
                <w:szCs w:val="20"/>
                <w:lang w:eastAsia="pl-PL"/>
              </w:rPr>
              <w:t>104.821,67</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4210</w:t>
            </w:r>
          </w:p>
        </w:tc>
        <w:tc>
          <w:tcPr>
            <w:tcW w:w="6974" w:type="dxa"/>
            <w:tcBorders>
              <w:top w:val="single" w:sz="4" w:space="0" w:color="auto"/>
              <w:left w:val="single" w:sz="4" w:space="0" w:color="auto"/>
              <w:bottom w:val="single" w:sz="4" w:space="0" w:color="auto"/>
              <w:right w:val="single" w:sz="4" w:space="0" w:color="auto"/>
            </w:tcBorders>
          </w:tcPr>
          <w:p w:rsidR="00517DF9" w:rsidRDefault="00BA5E22" w:rsidP="00D92D04">
            <w:pPr>
              <w:spacing w:before="0" w:beforeAutospacing="0" w:after="0" w:afterAutospacing="0"/>
              <w:ind w:firstLine="0"/>
              <w:rPr>
                <w:sz w:val="20"/>
                <w:szCs w:val="20"/>
                <w:lang w:eastAsia="pl-PL"/>
              </w:rPr>
            </w:pPr>
            <w:r w:rsidRPr="00EB3C1B">
              <w:rPr>
                <w:sz w:val="20"/>
                <w:szCs w:val="20"/>
                <w:lang w:eastAsia="pl-PL"/>
              </w:rPr>
              <w:t xml:space="preserve">Zakup materiałów i wyposażenia z tego: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zakup materiałów biurowych, środków czystości i pieczątek</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zakup druków, książek</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zakup tonerów do drukarek, akcesoriów komputerowych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zakup mebli</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zakup aparatów telefonicznych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zakup zestawów komputerowych i urządzeń wielofunkcyjnych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D92D04">
            <w:pPr>
              <w:spacing w:before="0" w:beforeAutospacing="0" w:after="0" w:afterAutospacing="0"/>
              <w:ind w:firstLine="0"/>
              <w:rPr>
                <w:b/>
                <w:sz w:val="20"/>
                <w:szCs w:val="20"/>
                <w:lang w:eastAsia="pl-PL"/>
              </w:rPr>
            </w:pPr>
            <w:r w:rsidRPr="00EB3C1B">
              <w:rPr>
                <w:b/>
                <w:sz w:val="20"/>
                <w:szCs w:val="20"/>
                <w:lang w:eastAsia="pl-PL"/>
              </w:rPr>
              <w:t>79.733,21</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26.940,83</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5.280,17</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10.674,94</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18.797,22</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211,56</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17.828,49</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4260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Zakup energii - zakup energii elektrycznej, cieplnej i wody w pomieszczeniach zajmowanych przez pracowników realizujących </w:t>
            </w:r>
            <w:r w:rsidRPr="00EB3C1B">
              <w:rPr>
                <w:i/>
                <w:sz w:val="20"/>
                <w:szCs w:val="20"/>
                <w:lang w:eastAsia="pl-PL"/>
              </w:rPr>
              <w:t>Program Rodzina 500+</w:t>
            </w:r>
            <w:r w:rsidRPr="00EB3C1B">
              <w:rPr>
                <w:sz w:val="20"/>
                <w:szCs w:val="20"/>
                <w:lang w:eastAsia="pl-PL"/>
              </w:rPr>
              <w:t xml:space="preserve">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1.610,63</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4270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Zakup usług remontowych - wybicie istniejących wcześniej otworów drzwiowych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2.952,00</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4280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Zakup usług zdrowotnych –</w:t>
            </w:r>
            <w:r>
              <w:rPr>
                <w:sz w:val="20"/>
                <w:szCs w:val="20"/>
                <w:lang w:eastAsia="pl-PL"/>
              </w:rPr>
              <w:t xml:space="preserve"> </w:t>
            </w:r>
            <w:r w:rsidRPr="00EB3C1B">
              <w:rPr>
                <w:sz w:val="20"/>
                <w:szCs w:val="20"/>
                <w:lang w:eastAsia="pl-PL"/>
              </w:rPr>
              <w:t>badania wstępne i okresowe pracowników</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510,00</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4300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Zakup usług pozostałych z tego:</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druk plakatów promujących Program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ogłoszenia w prasie i reklama na stronie internetowej lokalnej gazety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opłaty za przesyłki pocztowe</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nadzór autorski nad programem informatycznym </w:t>
            </w:r>
            <w:r w:rsidRPr="00EB3C1B">
              <w:rPr>
                <w:i/>
                <w:sz w:val="20"/>
                <w:szCs w:val="20"/>
                <w:lang w:eastAsia="pl-PL"/>
              </w:rPr>
              <w:t xml:space="preserve">Świadczenia wychowawcze </w:t>
            </w:r>
            <w:r w:rsidRPr="00EB3C1B">
              <w:rPr>
                <w:sz w:val="20"/>
                <w:szCs w:val="20"/>
                <w:lang w:eastAsia="pl-PL"/>
              </w:rPr>
              <w:t xml:space="preserve">oraz uruchomienie modułu </w:t>
            </w:r>
            <w:r w:rsidRPr="00EB3C1B">
              <w:rPr>
                <w:i/>
                <w:sz w:val="20"/>
                <w:szCs w:val="20"/>
                <w:lang w:eastAsia="pl-PL"/>
              </w:rPr>
              <w:t>Świadczenia wychowawcze</w:t>
            </w:r>
            <w:r w:rsidRPr="00EB3C1B">
              <w:rPr>
                <w:sz w:val="20"/>
                <w:szCs w:val="20"/>
                <w:lang w:eastAsia="pl-PL"/>
              </w:rPr>
              <w:t xml:space="preserve">  </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usługa montażu zakupionych mebli</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usługa dotycząca porządkowania dokumentów wytworzonych przez OPS</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 xml:space="preserve">- wynajem sali na szkolenie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D92D04">
            <w:pPr>
              <w:spacing w:before="0" w:beforeAutospacing="0" w:after="0" w:afterAutospacing="0"/>
              <w:ind w:firstLine="0"/>
              <w:rPr>
                <w:b/>
                <w:sz w:val="20"/>
                <w:szCs w:val="20"/>
                <w:lang w:eastAsia="pl-PL"/>
              </w:rPr>
            </w:pPr>
            <w:r w:rsidRPr="00EB3C1B">
              <w:rPr>
                <w:b/>
                <w:sz w:val="20"/>
                <w:szCs w:val="20"/>
                <w:lang w:eastAsia="pl-PL"/>
              </w:rPr>
              <w:t>43.415,29</w:t>
            </w:r>
          </w:p>
          <w:p w:rsidR="00541803" w:rsidRDefault="00BA5E22" w:rsidP="00D92D04">
            <w:pPr>
              <w:spacing w:before="0" w:beforeAutospacing="0" w:after="0" w:afterAutospacing="0"/>
              <w:ind w:firstLine="0"/>
              <w:rPr>
                <w:sz w:val="20"/>
                <w:szCs w:val="20"/>
                <w:lang w:eastAsia="pl-PL"/>
              </w:rPr>
            </w:pPr>
            <w:r w:rsidRPr="00EB3C1B">
              <w:rPr>
                <w:sz w:val="20"/>
                <w:szCs w:val="20"/>
                <w:lang w:eastAsia="pl-PL"/>
              </w:rPr>
              <w:t>3.149,51</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1.660,50</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33.645,68</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1.709,70</w:t>
            </w:r>
          </w:p>
          <w:p w:rsidR="00BA5E22" w:rsidRPr="00EB3C1B" w:rsidRDefault="00BA5E22" w:rsidP="00D92D04">
            <w:pPr>
              <w:spacing w:before="0" w:beforeAutospacing="0" w:after="0" w:afterAutospacing="0"/>
              <w:jc w:val="right"/>
              <w:rPr>
                <w:sz w:val="20"/>
                <w:szCs w:val="20"/>
                <w:lang w:eastAsia="pl-PL"/>
              </w:rPr>
            </w:pP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528,90</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2.221,00</w:t>
            </w:r>
          </w:p>
          <w:p w:rsidR="00BA5E22" w:rsidRPr="00EB3C1B" w:rsidRDefault="00BA5E22" w:rsidP="00D92D04">
            <w:pPr>
              <w:spacing w:before="0" w:beforeAutospacing="0" w:after="0" w:afterAutospacing="0"/>
              <w:ind w:firstLine="0"/>
              <w:rPr>
                <w:sz w:val="20"/>
                <w:szCs w:val="20"/>
                <w:lang w:eastAsia="pl-PL"/>
              </w:rPr>
            </w:pPr>
            <w:r w:rsidRPr="00EB3C1B">
              <w:rPr>
                <w:sz w:val="20"/>
                <w:szCs w:val="20"/>
                <w:lang w:eastAsia="pl-PL"/>
              </w:rPr>
              <w:t>500,00</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4360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Opłaty z tytułu zakupu usług telekomunikacyjnych – opłaty za rozmowy           </w:t>
            </w:r>
            <w:r>
              <w:rPr>
                <w:sz w:val="20"/>
                <w:szCs w:val="20"/>
                <w:lang w:eastAsia="pl-PL"/>
              </w:rPr>
              <w:t xml:space="preserve">                </w:t>
            </w:r>
            <w:r w:rsidRPr="00EB3C1B">
              <w:rPr>
                <w:sz w:val="20"/>
                <w:szCs w:val="20"/>
                <w:lang w:eastAsia="pl-PL"/>
              </w:rPr>
              <w:t xml:space="preserve">z telefonów stacjonarnych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1.246,64</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4400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Opłaty za administrowanie i czynsze za budynki, lokale i pomieszczenia garażowe – czynsz za lokal zajmowany przez dział świadczeń wychowawczych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9.387,36</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4440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xml:space="preserve">Odpisy na zakładowy fundusz świadczeń socjalnych </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4.802,35</w:t>
            </w:r>
          </w:p>
        </w:tc>
      </w:tr>
      <w:tr w:rsidR="00BA5E22" w:rsidRPr="00EB3C1B" w:rsidTr="00BA5E22">
        <w:tc>
          <w:tcPr>
            <w:tcW w:w="959"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 4700</w:t>
            </w:r>
          </w:p>
        </w:tc>
        <w:tc>
          <w:tcPr>
            <w:tcW w:w="6974" w:type="dxa"/>
            <w:tcBorders>
              <w:top w:val="single" w:sz="4" w:space="0" w:color="auto"/>
              <w:left w:val="single" w:sz="4" w:space="0" w:color="auto"/>
              <w:bottom w:val="single" w:sz="4" w:space="0" w:color="auto"/>
              <w:right w:val="single" w:sz="4" w:space="0" w:color="auto"/>
            </w:tcBorders>
          </w:tcPr>
          <w:p w:rsidR="00BA5E22" w:rsidRPr="00EB3C1B" w:rsidRDefault="00BA5E22" w:rsidP="00517DF9">
            <w:pPr>
              <w:ind w:firstLine="0"/>
              <w:rPr>
                <w:sz w:val="20"/>
                <w:szCs w:val="20"/>
                <w:lang w:eastAsia="pl-PL"/>
              </w:rPr>
            </w:pPr>
            <w:r w:rsidRPr="00EB3C1B">
              <w:rPr>
                <w:sz w:val="20"/>
                <w:szCs w:val="20"/>
                <w:lang w:eastAsia="pl-PL"/>
              </w:rPr>
              <w:t>Szkolenia pracowników niebędących członkami korpusu służby cywilnej</w:t>
            </w:r>
          </w:p>
        </w:tc>
        <w:tc>
          <w:tcPr>
            <w:tcW w:w="1814" w:type="dxa"/>
            <w:tcBorders>
              <w:top w:val="single" w:sz="4" w:space="0" w:color="auto"/>
              <w:left w:val="single" w:sz="4" w:space="0" w:color="auto"/>
              <w:bottom w:val="single" w:sz="4" w:space="0" w:color="auto"/>
              <w:right w:val="single" w:sz="4" w:space="0" w:color="auto"/>
            </w:tcBorders>
          </w:tcPr>
          <w:p w:rsidR="00BA5E22" w:rsidRPr="00EB3C1B" w:rsidRDefault="00BA5E22" w:rsidP="00541803">
            <w:pPr>
              <w:ind w:firstLine="0"/>
              <w:rPr>
                <w:sz w:val="20"/>
                <w:szCs w:val="20"/>
                <w:lang w:eastAsia="pl-PL"/>
              </w:rPr>
            </w:pPr>
            <w:r w:rsidRPr="00EB3C1B">
              <w:rPr>
                <w:sz w:val="20"/>
                <w:szCs w:val="20"/>
                <w:lang w:eastAsia="pl-PL"/>
              </w:rPr>
              <w:t>9.112,56</w:t>
            </w:r>
          </w:p>
        </w:tc>
      </w:tr>
      <w:tr w:rsidR="00BA5E22" w:rsidRPr="00EB3C1B" w:rsidTr="00BA5E22">
        <w:trPr>
          <w:trHeight w:val="332"/>
        </w:trPr>
        <w:tc>
          <w:tcPr>
            <w:tcW w:w="959" w:type="dxa"/>
          </w:tcPr>
          <w:p w:rsidR="00BA5E22" w:rsidRPr="00EB3C1B" w:rsidRDefault="00BA5E22" w:rsidP="00BA5E22">
            <w:pPr>
              <w:rPr>
                <w:b/>
                <w:sz w:val="20"/>
                <w:szCs w:val="20"/>
                <w:lang w:eastAsia="pl-PL"/>
              </w:rPr>
            </w:pPr>
          </w:p>
        </w:tc>
        <w:tc>
          <w:tcPr>
            <w:tcW w:w="6974" w:type="dxa"/>
          </w:tcPr>
          <w:p w:rsidR="00BA5E22" w:rsidRPr="00EB3C1B" w:rsidRDefault="00BA5E22" w:rsidP="00BA5E22">
            <w:pPr>
              <w:jc w:val="center"/>
              <w:rPr>
                <w:b/>
                <w:sz w:val="20"/>
                <w:szCs w:val="20"/>
                <w:lang w:eastAsia="pl-PL"/>
              </w:rPr>
            </w:pPr>
            <w:r w:rsidRPr="00EB3C1B">
              <w:rPr>
                <w:b/>
                <w:sz w:val="20"/>
                <w:szCs w:val="20"/>
                <w:lang w:eastAsia="pl-PL"/>
              </w:rPr>
              <w:t>RAZEM:</w:t>
            </w:r>
          </w:p>
        </w:tc>
        <w:tc>
          <w:tcPr>
            <w:tcW w:w="1814" w:type="dxa"/>
          </w:tcPr>
          <w:p w:rsidR="00BA5E22" w:rsidRPr="00EB3C1B" w:rsidRDefault="00BA5E22" w:rsidP="00517DF9">
            <w:pPr>
              <w:ind w:firstLine="0"/>
              <w:rPr>
                <w:b/>
                <w:sz w:val="20"/>
                <w:szCs w:val="20"/>
                <w:lang w:eastAsia="pl-PL"/>
              </w:rPr>
            </w:pPr>
            <w:r w:rsidRPr="00EB3C1B">
              <w:rPr>
                <w:b/>
                <w:sz w:val="20"/>
                <w:szCs w:val="20"/>
                <w:lang w:eastAsia="pl-PL"/>
              </w:rPr>
              <w:t>27.175.186,51</w:t>
            </w:r>
          </w:p>
        </w:tc>
      </w:tr>
    </w:tbl>
    <w:p w:rsidR="00BA5E22" w:rsidRPr="00D92D04" w:rsidRDefault="00BA5E22" w:rsidP="00534C12">
      <w:pPr>
        <w:ind w:firstLine="0"/>
        <w:rPr>
          <w:b/>
          <w:szCs w:val="24"/>
          <w:lang w:eastAsia="pl-PL"/>
        </w:rPr>
      </w:pPr>
      <w:r w:rsidRPr="00D92D04">
        <w:rPr>
          <w:b/>
          <w:szCs w:val="24"/>
          <w:lang w:eastAsia="pl-PL"/>
        </w:rPr>
        <w:t xml:space="preserve">IV Rozdział 85212 – Świadczenia rodzinne, świadczenie z funduszu alimentacyjnego oraz składki na ubezpieczenia emerytalne i rentowe z ubezpieczenia społecznego – </w:t>
      </w:r>
      <w:r w:rsidR="00534C12" w:rsidRPr="00D92D04">
        <w:rPr>
          <w:b/>
          <w:szCs w:val="24"/>
          <w:lang w:eastAsia="pl-PL"/>
        </w:rPr>
        <w:t>13.698.836,32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74"/>
        <w:gridCol w:w="1814"/>
      </w:tblGrid>
      <w:tr w:rsidR="00BA5E22" w:rsidRPr="00576EFB" w:rsidTr="00BA5E22">
        <w:tc>
          <w:tcPr>
            <w:tcW w:w="959" w:type="dxa"/>
          </w:tcPr>
          <w:p w:rsidR="00BA5E22" w:rsidRPr="00576EFB" w:rsidRDefault="00BA5E22" w:rsidP="00517DF9">
            <w:pPr>
              <w:ind w:firstLine="0"/>
              <w:rPr>
                <w:b/>
                <w:sz w:val="20"/>
                <w:szCs w:val="20"/>
                <w:lang w:eastAsia="pl-PL"/>
              </w:rPr>
            </w:pPr>
            <w:r w:rsidRPr="00576EFB">
              <w:rPr>
                <w:sz w:val="20"/>
                <w:szCs w:val="20"/>
                <w:lang w:eastAsia="pl-PL"/>
              </w:rPr>
              <w:t>§ 3110</w:t>
            </w:r>
          </w:p>
        </w:tc>
        <w:tc>
          <w:tcPr>
            <w:tcW w:w="6974" w:type="dxa"/>
          </w:tcPr>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Świadczenia rodzinne ogółem wypłacono na kwotę</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Świadczenia rodzinne wypłacono 2.647 rodzinom na kwotę</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Świadczenia z funduszu alimentacyjnego wypłacono 432 osobom uprawnionym na kwotę</w:t>
            </w:r>
            <w:r w:rsidR="00BC30D1">
              <w:rPr>
                <w:sz w:val="20"/>
                <w:szCs w:val="20"/>
                <w:lang w:eastAsia="pl-PL"/>
              </w:rPr>
              <w:t xml:space="preserve">                                                                                                                      </w:t>
            </w:r>
            <w:r w:rsidRPr="00576EFB">
              <w:rPr>
                <w:sz w:val="20"/>
                <w:szCs w:val="20"/>
                <w:lang w:eastAsia="pl-PL"/>
              </w:rPr>
              <w:t>Jednorazową zapomogę z tytułu urodzenia dziecka wypłacono 475 osobom uprawnionym na kwotę</w:t>
            </w:r>
          </w:p>
          <w:p w:rsidR="00BC30D1" w:rsidRDefault="00BA5E22" w:rsidP="00D92D04">
            <w:pPr>
              <w:spacing w:before="0" w:beforeAutospacing="0" w:after="0" w:afterAutospacing="0"/>
              <w:ind w:firstLine="0"/>
              <w:rPr>
                <w:sz w:val="20"/>
                <w:szCs w:val="20"/>
                <w:lang w:eastAsia="pl-PL"/>
              </w:rPr>
            </w:pPr>
            <w:r w:rsidRPr="00576EFB">
              <w:rPr>
                <w:sz w:val="20"/>
                <w:szCs w:val="20"/>
                <w:lang w:eastAsia="pl-PL"/>
              </w:rPr>
              <w:t xml:space="preserve">Zasiłki dla opiekunów wypłacono 11 osobom uprawnionym na kwotę </w:t>
            </w:r>
          </w:p>
          <w:p w:rsidR="00BA5E22" w:rsidRPr="00576EFB" w:rsidRDefault="00BA5E22" w:rsidP="00D92D04">
            <w:pPr>
              <w:spacing w:before="0" w:beforeAutospacing="0" w:after="0" w:afterAutospacing="0"/>
              <w:ind w:firstLine="0"/>
              <w:rPr>
                <w:b/>
                <w:sz w:val="20"/>
                <w:szCs w:val="20"/>
                <w:lang w:eastAsia="pl-PL"/>
              </w:rPr>
            </w:pPr>
            <w:r w:rsidRPr="00576EFB">
              <w:rPr>
                <w:sz w:val="20"/>
                <w:szCs w:val="20"/>
                <w:lang w:eastAsia="pl-PL"/>
              </w:rPr>
              <w:t xml:space="preserve">Świadczenia rodzicielskie wypłacono 159 osobom uprawnionym na kwotę                                </w:t>
            </w:r>
          </w:p>
        </w:tc>
        <w:tc>
          <w:tcPr>
            <w:tcW w:w="1814" w:type="dxa"/>
          </w:tcPr>
          <w:p w:rsidR="00BA5E22" w:rsidRPr="00576EFB" w:rsidRDefault="00BA5E22" w:rsidP="00D92D04">
            <w:pPr>
              <w:spacing w:before="0" w:beforeAutospacing="0" w:after="0" w:afterAutospacing="0"/>
              <w:ind w:firstLine="0"/>
              <w:rPr>
                <w:b/>
                <w:sz w:val="20"/>
                <w:szCs w:val="20"/>
                <w:lang w:eastAsia="pl-PL"/>
              </w:rPr>
            </w:pPr>
            <w:r w:rsidRPr="00576EFB">
              <w:rPr>
                <w:b/>
                <w:sz w:val="20"/>
                <w:szCs w:val="20"/>
                <w:lang w:eastAsia="pl-PL"/>
              </w:rPr>
              <w:t>12.612.807,27</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9.377.127,34</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1.702.310,67</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482.000,00</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55.268,23</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996.101,03</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4110  </w:t>
            </w:r>
          </w:p>
        </w:tc>
        <w:tc>
          <w:tcPr>
            <w:tcW w:w="6974" w:type="dxa"/>
          </w:tcPr>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Składki na ubezpieczenie społeczne:</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 od świadczeń pielęgnacyjnych opłacono za 178 osób na kwotę</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 od specjalnych zasiłków opiekuńczych opłacono za 15 osób na kwotę</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 od zasiłków dla opiekunów opłacono za 9 osób na kwotę</w:t>
            </w:r>
          </w:p>
        </w:tc>
        <w:tc>
          <w:tcPr>
            <w:tcW w:w="1814" w:type="dxa"/>
          </w:tcPr>
          <w:p w:rsidR="00BA5E22" w:rsidRPr="00576EFB" w:rsidRDefault="00BA5E22" w:rsidP="00D92D04">
            <w:pPr>
              <w:spacing w:before="0" w:beforeAutospacing="0" w:after="0" w:afterAutospacing="0"/>
              <w:ind w:firstLine="0"/>
              <w:rPr>
                <w:b/>
                <w:sz w:val="20"/>
                <w:szCs w:val="20"/>
                <w:lang w:eastAsia="pl-PL"/>
              </w:rPr>
            </w:pPr>
            <w:r w:rsidRPr="00576EFB">
              <w:rPr>
                <w:b/>
                <w:sz w:val="20"/>
                <w:szCs w:val="20"/>
                <w:lang w:eastAsia="pl-PL"/>
              </w:rPr>
              <w:t>700.000,00</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672.678,21</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15.730,68</w:t>
            </w:r>
          </w:p>
          <w:p w:rsidR="00BA5E22" w:rsidRPr="00576EFB" w:rsidRDefault="00BA5E22" w:rsidP="00D92D04">
            <w:pPr>
              <w:spacing w:before="0" w:beforeAutospacing="0" w:after="0" w:afterAutospacing="0"/>
              <w:ind w:firstLine="0"/>
              <w:rPr>
                <w:sz w:val="20"/>
                <w:szCs w:val="20"/>
                <w:lang w:eastAsia="pl-PL"/>
              </w:rPr>
            </w:pPr>
            <w:r w:rsidRPr="00576EFB">
              <w:rPr>
                <w:sz w:val="20"/>
                <w:szCs w:val="20"/>
                <w:lang w:eastAsia="pl-PL"/>
              </w:rPr>
              <w:t>11.591,11</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4010</w:t>
            </w:r>
          </w:p>
        </w:tc>
        <w:tc>
          <w:tcPr>
            <w:tcW w:w="6974" w:type="dxa"/>
          </w:tcPr>
          <w:p w:rsidR="00BA5E22" w:rsidRPr="00576EFB" w:rsidRDefault="00BA5E22" w:rsidP="00BC30D1">
            <w:pPr>
              <w:ind w:firstLine="0"/>
              <w:rPr>
                <w:sz w:val="20"/>
                <w:szCs w:val="20"/>
                <w:lang w:eastAsia="pl-PL"/>
              </w:rPr>
            </w:pPr>
            <w:r w:rsidRPr="00576EFB">
              <w:rPr>
                <w:sz w:val="20"/>
                <w:szCs w:val="20"/>
                <w:lang w:eastAsia="pl-PL"/>
              </w:rPr>
              <w:t>Wynagrodzenia osobowe 6 pracowników realizujących  świadczenia rodzinne i fundusz alimentacyjny</w:t>
            </w:r>
          </w:p>
        </w:tc>
        <w:tc>
          <w:tcPr>
            <w:tcW w:w="1814" w:type="dxa"/>
          </w:tcPr>
          <w:p w:rsidR="00BA5E22" w:rsidRPr="00576EFB" w:rsidRDefault="00BA5E22" w:rsidP="00BC30D1">
            <w:pPr>
              <w:ind w:firstLine="0"/>
              <w:rPr>
                <w:sz w:val="20"/>
                <w:szCs w:val="20"/>
                <w:lang w:eastAsia="pl-PL"/>
              </w:rPr>
            </w:pPr>
            <w:r w:rsidRPr="00576EFB">
              <w:rPr>
                <w:sz w:val="20"/>
                <w:szCs w:val="20"/>
                <w:lang w:eastAsia="pl-PL"/>
              </w:rPr>
              <w:t>293.844,45</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4040</w:t>
            </w:r>
          </w:p>
        </w:tc>
        <w:tc>
          <w:tcPr>
            <w:tcW w:w="6974" w:type="dxa"/>
          </w:tcPr>
          <w:p w:rsidR="00BA5E22" w:rsidRPr="00576EFB" w:rsidRDefault="00BA5E22" w:rsidP="00BC30D1">
            <w:pPr>
              <w:ind w:firstLine="0"/>
              <w:rPr>
                <w:sz w:val="20"/>
                <w:szCs w:val="20"/>
                <w:lang w:eastAsia="pl-PL"/>
              </w:rPr>
            </w:pPr>
            <w:r w:rsidRPr="00576EFB">
              <w:rPr>
                <w:sz w:val="20"/>
                <w:szCs w:val="20"/>
                <w:lang w:eastAsia="pl-PL"/>
              </w:rPr>
              <w:t>Dodatkowe wynagrodzenie roczne pracowników</w:t>
            </w:r>
          </w:p>
        </w:tc>
        <w:tc>
          <w:tcPr>
            <w:tcW w:w="1814" w:type="dxa"/>
          </w:tcPr>
          <w:p w:rsidR="00BA5E22" w:rsidRPr="00576EFB" w:rsidRDefault="00BA5E22" w:rsidP="00BC30D1">
            <w:pPr>
              <w:ind w:firstLine="0"/>
              <w:rPr>
                <w:sz w:val="20"/>
                <w:szCs w:val="20"/>
                <w:lang w:eastAsia="pl-PL"/>
              </w:rPr>
            </w:pPr>
            <w:r w:rsidRPr="00576EFB">
              <w:rPr>
                <w:sz w:val="20"/>
                <w:szCs w:val="20"/>
                <w:lang w:eastAsia="pl-PL"/>
              </w:rPr>
              <w:t>22.020,19</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4110</w:t>
            </w:r>
          </w:p>
        </w:tc>
        <w:tc>
          <w:tcPr>
            <w:tcW w:w="6974" w:type="dxa"/>
          </w:tcPr>
          <w:p w:rsidR="00BA5E22" w:rsidRPr="00576EFB" w:rsidRDefault="00BA5E22" w:rsidP="00BC30D1">
            <w:pPr>
              <w:ind w:firstLine="0"/>
              <w:rPr>
                <w:sz w:val="20"/>
                <w:szCs w:val="20"/>
                <w:lang w:eastAsia="pl-PL"/>
              </w:rPr>
            </w:pPr>
            <w:r w:rsidRPr="00576EFB">
              <w:rPr>
                <w:sz w:val="20"/>
                <w:szCs w:val="20"/>
                <w:lang w:eastAsia="pl-PL"/>
              </w:rPr>
              <w:t>Składki na ubezpieczenie społeczne pracowników realizujących świadczenia rodzinne i fundusz alimentacyjny</w:t>
            </w:r>
          </w:p>
        </w:tc>
        <w:tc>
          <w:tcPr>
            <w:tcW w:w="1814" w:type="dxa"/>
          </w:tcPr>
          <w:p w:rsidR="00BA5E22" w:rsidRPr="00576EFB" w:rsidRDefault="00BA5E22" w:rsidP="00BC30D1">
            <w:pPr>
              <w:ind w:firstLine="0"/>
              <w:rPr>
                <w:sz w:val="20"/>
                <w:szCs w:val="20"/>
                <w:lang w:eastAsia="pl-PL"/>
              </w:rPr>
            </w:pPr>
            <w:r w:rsidRPr="00576EFB">
              <w:rPr>
                <w:sz w:val="20"/>
                <w:szCs w:val="20"/>
                <w:lang w:eastAsia="pl-PL"/>
              </w:rPr>
              <w:t>53.110,14</w:t>
            </w:r>
          </w:p>
        </w:tc>
      </w:tr>
      <w:tr w:rsidR="00BA5E22" w:rsidRPr="00576EFB" w:rsidTr="00BA5E22">
        <w:tc>
          <w:tcPr>
            <w:tcW w:w="959"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 4120</w:t>
            </w:r>
          </w:p>
        </w:tc>
        <w:tc>
          <w:tcPr>
            <w:tcW w:w="6974"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Składki na Fundusz Pracy pracowników realizujących świadczenia rodzinne i fundusz alimentacyjny</w:t>
            </w:r>
          </w:p>
        </w:tc>
        <w:tc>
          <w:tcPr>
            <w:tcW w:w="1814"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7.556,27</w:t>
            </w:r>
          </w:p>
        </w:tc>
      </w:tr>
      <w:tr w:rsidR="00BA5E22" w:rsidRPr="00576EFB" w:rsidTr="00BA5E22">
        <w:tc>
          <w:tcPr>
            <w:tcW w:w="959"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 4210</w:t>
            </w:r>
          </w:p>
        </w:tc>
        <w:tc>
          <w:tcPr>
            <w:tcW w:w="6974"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 xml:space="preserve">Zakup materiałów i wyposażenia (zakup drukarek oraz druków na potrzeby działu Świadczeń rodzinnych i Funduszu Alimentacyjnego)  </w:t>
            </w:r>
          </w:p>
        </w:tc>
        <w:tc>
          <w:tcPr>
            <w:tcW w:w="1814"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1.726,00</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4300</w:t>
            </w:r>
          </w:p>
        </w:tc>
        <w:tc>
          <w:tcPr>
            <w:tcW w:w="6974"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 xml:space="preserve">Zakup usług pozostałych (opłaty pocztowe porto od wypłacanych świadczeń rodzinnych i funduszu alimentacyjnego) </w:t>
            </w:r>
          </w:p>
        </w:tc>
        <w:tc>
          <w:tcPr>
            <w:tcW w:w="1814" w:type="dxa"/>
          </w:tcPr>
          <w:p w:rsidR="00BA5E22" w:rsidRPr="00576EFB" w:rsidRDefault="00BA5E22" w:rsidP="00BC30D1">
            <w:pPr>
              <w:ind w:firstLine="0"/>
              <w:rPr>
                <w:sz w:val="20"/>
                <w:szCs w:val="20"/>
                <w:lang w:eastAsia="pl-PL"/>
              </w:rPr>
            </w:pPr>
            <w:r w:rsidRPr="00576EFB">
              <w:rPr>
                <w:sz w:val="20"/>
                <w:szCs w:val="20"/>
                <w:lang w:eastAsia="pl-PL"/>
              </w:rPr>
              <w:t>7.772,00</w:t>
            </w:r>
          </w:p>
        </w:tc>
      </w:tr>
      <w:tr w:rsidR="00BA5E22" w:rsidRPr="00576EFB" w:rsidTr="00BA5E22">
        <w:trPr>
          <w:trHeight w:val="332"/>
        </w:trPr>
        <w:tc>
          <w:tcPr>
            <w:tcW w:w="959" w:type="dxa"/>
          </w:tcPr>
          <w:p w:rsidR="00BA5E22" w:rsidRPr="00576EFB" w:rsidRDefault="00BA5E22" w:rsidP="00BA5E22">
            <w:pPr>
              <w:jc w:val="center"/>
              <w:rPr>
                <w:b/>
                <w:sz w:val="20"/>
                <w:szCs w:val="20"/>
                <w:lang w:eastAsia="pl-PL"/>
              </w:rPr>
            </w:pPr>
          </w:p>
        </w:tc>
        <w:tc>
          <w:tcPr>
            <w:tcW w:w="6974" w:type="dxa"/>
          </w:tcPr>
          <w:p w:rsidR="00BA5E22" w:rsidRPr="00576EFB" w:rsidRDefault="00BA5E22" w:rsidP="00BA5E22">
            <w:pPr>
              <w:jc w:val="center"/>
              <w:rPr>
                <w:b/>
                <w:sz w:val="20"/>
                <w:szCs w:val="20"/>
                <w:lang w:eastAsia="pl-PL"/>
              </w:rPr>
            </w:pPr>
            <w:r w:rsidRPr="00576EFB">
              <w:rPr>
                <w:b/>
                <w:sz w:val="20"/>
                <w:szCs w:val="20"/>
                <w:lang w:eastAsia="pl-PL"/>
              </w:rPr>
              <w:t>RAZEM:</w:t>
            </w:r>
          </w:p>
        </w:tc>
        <w:tc>
          <w:tcPr>
            <w:tcW w:w="1814" w:type="dxa"/>
          </w:tcPr>
          <w:p w:rsidR="00BA5E22" w:rsidRPr="00576EFB" w:rsidRDefault="00BA5E22" w:rsidP="00BC30D1">
            <w:pPr>
              <w:ind w:firstLine="0"/>
              <w:rPr>
                <w:b/>
                <w:sz w:val="20"/>
                <w:szCs w:val="20"/>
                <w:lang w:eastAsia="pl-PL"/>
              </w:rPr>
            </w:pPr>
            <w:r w:rsidRPr="00576EFB">
              <w:rPr>
                <w:b/>
                <w:sz w:val="20"/>
                <w:szCs w:val="20"/>
                <w:lang w:eastAsia="pl-PL"/>
              </w:rPr>
              <w:t>13.698.836,32</w:t>
            </w:r>
          </w:p>
        </w:tc>
      </w:tr>
    </w:tbl>
    <w:p w:rsidR="00BA5E22" w:rsidRPr="00534C12" w:rsidRDefault="00BA5E22" w:rsidP="00534C12">
      <w:pPr>
        <w:tabs>
          <w:tab w:val="left" w:pos="1100"/>
        </w:tabs>
        <w:ind w:firstLine="0"/>
        <w:rPr>
          <w:b/>
          <w:szCs w:val="24"/>
          <w:lang w:eastAsia="pl-PL"/>
        </w:rPr>
      </w:pPr>
    </w:p>
    <w:p w:rsidR="00BA5E22" w:rsidRPr="00CD1376" w:rsidRDefault="00BA5E22" w:rsidP="00534C12">
      <w:pPr>
        <w:ind w:firstLine="0"/>
        <w:rPr>
          <w:b/>
          <w:sz w:val="22"/>
          <w:lang w:eastAsia="pl-PL"/>
        </w:rPr>
      </w:pPr>
      <w:r w:rsidRPr="00534C12">
        <w:rPr>
          <w:b/>
          <w:szCs w:val="24"/>
          <w:lang w:eastAsia="pl-PL"/>
        </w:rPr>
        <w:t xml:space="preserve">V Rozdział 85213 – Składki na ubezpieczenie zdrowotne opłacane za osoby pobierające niektóre świadczenia z pomocy społecznej, niektóre świadczenia rodzinne oraz </w:t>
      </w:r>
      <w:r w:rsidR="00534C12">
        <w:rPr>
          <w:b/>
          <w:szCs w:val="24"/>
          <w:lang w:eastAsia="pl-PL"/>
        </w:rPr>
        <w:t xml:space="preserve">za osoby uczestniczące </w:t>
      </w:r>
      <w:r w:rsidRPr="00534C12">
        <w:rPr>
          <w:b/>
          <w:szCs w:val="24"/>
          <w:lang w:eastAsia="pl-PL"/>
        </w:rPr>
        <w:t xml:space="preserve">w zajęciach w </w:t>
      </w:r>
      <w:r w:rsidR="00BC30D1" w:rsidRPr="00534C12">
        <w:rPr>
          <w:b/>
          <w:szCs w:val="24"/>
          <w:lang w:eastAsia="pl-PL"/>
        </w:rPr>
        <w:t>Centrum</w:t>
      </w:r>
      <w:r w:rsidRPr="00534C12">
        <w:rPr>
          <w:b/>
          <w:szCs w:val="24"/>
          <w:lang w:eastAsia="pl-PL"/>
        </w:rPr>
        <w:t xml:space="preserve"> integracji społecznej – 346.500,06      </w:t>
      </w:r>
      <w:r w:rsidRPr="00534C12">
        <w:rPr>
          <w:b/>
          <w:szCs w:val="24"/>
          <w:lang w:eastAsia="pl-PL"/>
        </w:rPr>
        <w:tab/>
      </w:r>
      <w:r w:rsidRPr="00CD1376">
        <w:rPr>
          <w:b/>
          <w:sz w:val="22"/>
          <w:lang w:eastAsia="pl-PL"/>
        </w:rPr>
        <w:tab/>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74"/>
        <w:gridCol w:w="1673"/>
      </w:tblGrid>
      <w:tr w:rsidR="00BA5E22" w:rsidRPr="00576EFB" w:rsidTr="00BA5E22">
        <w:trPr>
          <w:trHeight w:val="408"/>
        </w:trPr>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4130 </w:t>
            </w:r>
          </w:p>
        </w:tc>
        <w:tc>
          <w:tcPr>
            <w:tcW w:w="6974" w:type="dxa"/>
          </w:tcPr>
          <w:p w:rsidR="00BA5E22" w:rsidRPr="00576EFB" w:rsidRDefault="00BA5E22" w:rsidP="00BC30D1">
            <w:pPr>
              <w:ind w:firstLine="0"/>
              <w:rPr>
                <w:sz w:val="20"/>
                <w:szCs w:val="20"/>
                <w:lang w:eastAsia="pl-PL"/>
              </w:rPr>
            </w:pPr>
            <w:r w:rsidRPr="00576EFB">
              <w:rPr>
                <w:sz w:val="20"/>
                <w:szCs w:val="20"/>
                <w:lang w:eastAsia="pl-PL"/>
              </w:rPr>
              <w:t>Składki na ubezpieczenie zdrowotne:</w:t>
            </w:r>
          </w:p>
        </w:tc>
        <w:tc>
          <w:tcPr>
            <w:tcW w:w="1673" w:type="dxa"/>
          </w:tcPr>
          <w:p w:rsidR="00BA5E22" w:rsidRPr="00576EFB" w:rsidRDefault="00BA5E22" w:rsidP="00BC30D1">
            <w:pPr>
              <w:ind w:firstLine="0"/>
              <w:rPr>
                <w:b/>
                <w:sz w:val="20"/>
                <w:szCs w:val="20"/>
                <w:lang w:eastAsia="pl-PL"/>
              </w:rPr>
            </w:pPr>
            <w:r w:rsidRPr="00576EFB">
              <w:rPr>
                <w:b/>
                <w:sz w:val="20"/>
                <w:szCs w:val="20"/>
                <w:lang w:eastAsia="pl-PL"/>
              </w:rPr>
              <w:t>346.500,06</w:t>
            </w:r>
          </w:p>
        </w:tc>
      </w:tr>
      <w:tr w:rsidR="00BA5E22" w:rsidRPr="00576EFB" w:rsidTr="00BA5E22">
        <w:tc>
          <w:tcPr>
            <w:tcW w:w="7933" w:type="dxa"/>
            <w:gridSpan w:val="2"/>
          </w:tcPr>
          <w:p w:rsidR="00BA5E22" w:rsidRPr="00576EFB" w:rsidRDefault="00BA5E22" w:rsidP="00A34CB9">
            <w:pPr>
              <w:numPr>
                <w:ilvl w:val="0"/>
                <w:numId w:val="19"/>
              </w:numPr>
              <w:spacing w:before="0" w:beforeAutospacing="0" w:after="0" w:afterAutospacing="0" w:line="240" w:lineRule="auto"/>
              <w:rPr>
                <w:sz w:val="20"/>
                <w:szCs w:val="20"/>
                <w:lang w:eastAsia="pl-PL"/>
              </w:rPr>
            </w:pPr>
            <w:r w:rsidRPr="00576EFB">
              <w:rPr>
                <w:sz w:val="20"/>
                <w:szCs w:val="20"/>
                <w:lang w:eastAsia="pl-PL"/>
              </w:rPr>
              <w:t>pobierających świadczenie pielęgnacyjne, specjalny zasiłek opiekuńczy</w:t>
            </w:r>
            <w:r>
              <w:rPr>
                <w:sz w:val="20"/>
                <w:szCs w:val="20"/>
                <w:lang w:eastAsia="pl-PL"/>
              </w:rPr>
              <w:t xml:space="preserve"> </w:t>
            </w:r>
            <w:r w:rsidRPr="00576EFB">
              <w:rPr>
                <w:sz w:val="20"/>
                <w:szCs w:val="20"/>
                <w:lang w:eastAsia="pl-PL"/>
              </w:rPr>
              <w:t xml:space="preserve">i zasiłek dla opiekuna -  opłacono za 161 osób na kwotę   </w:t>
            </w:r>
          </w:p>
        </w:tc>
        <w:tc>
          <w:tcPr>
            <w:tcW w:w="1673" w:type="dxa"/>
          </w:tcPr>
          <w:p w:rsidR="00BA5E22" w:rsidRPr="00576EFB" w:rsidRDefault="00BA5E22" w:rsidP="00BC30D1">
            <w:pPr>
              <w:ind w:firstLine="0"/>
              <w:rPr>
                <w:sz w:val="20"/>
                <w:szCs w:val="20"/>
                <w:lang w:eastAsia="pl-PL"/>
              </w:rPr>
            </w:pPr>
            <w:r w:rsidRPr="00576EFB">
              <w:rPr>
                <w:sz w:val="20"/>
                <w:szCs w:val="20"/>
                <w:lang w:eastAsia="pl-PL"/>
              </w:rPr>
              <w:t>178.900,00</w:t>
            </w:r>
          </w:p>
        </w:tc>
      </w:tr>
      <w:tr w:rsidR="00BA5E22" w:rsidRPr="00576EFB" w:rsidTr="00BA5E22">
        <w:trPr>
          <w:trHeight w:val="298"/>
        </w:trPr>
        <w:tc>
          <w:tcPr>
            <w:tcW w:w="7933" w:type="dxa"/>
            <w:gridSpan w:val="2"/>
          </w:tcPr>
          <w:p w:rsidR="00BA5E22" w:rsidRPr="00576EFB" w:rsidRDefault="00BA5E22" w:rsidP="00A34CB9">
            <w:pPr>
              <w:numPr>
                <w:ilvl w:val="0"/>
                <w:numId w:val="19"/>
              </w:numPr>
              <w:spacing w:before="0" w:beforeAutospacing="0" w:after="0" w:afterAutospacing="0" w:line="240" w:lineRule="auto"/>
              <w:rPr>
                <w:sz w:val="20"/>
                <w:szCs w:val="20"/>
                <w:lang w:eastAsia="pl-PL"/>
              </w:rPr>
            </w:pPr>
            <w:r w:rsidRPr="00576EFB">
              <w:rPr>
                <w:sz w:val="20"/>
                <w:szCs w:val="20"/>
                <w:lang w:eastAsia="pl-PL"/>
              </w:rPr>
              <w:t xml:space="preserve">pobierających zasiłki stałe -  opłacono za 382 osoby (87,11% całości zadania) na kwotę </w:t>
            </w:r>
          </w:p>
        </w:tc>
        <w:tc>
          <w:tcPr>
            <w:tcW w:w="1673" w:type="dxa"/>
          </w:tcPr>
          <w:p w:rsidR="00BA5E22" w:rsidRPr="00576EFB" w:rsidRDefault="00BA5E22" w:rsidP="00BC30D1">
            <w:pPr>
              <w:ind w:firstLine="0"/>
              <w:rPr>
                <w:sz w:val="20"/>
                <w:szCs w:val="20"/>
                <w:lang w:eastAsia="pl-PL"/>
              </w:rPr>
            </w:pPr>
            <w:r w:rsidRPr="00576EFB">
              <w:rPr>
                <w:sz w:val="20"/>
                <w:szCs w:val="20"/>
                <w:lang w:eastAsia="pl-PL"/>
              </w:rPr>
              <w:t>167.600,06</w:t>
            </w:r>
          </w:p>
        </w:tc>
      </w:tr>
    </w:tbl>
    <w:p w:rsidR="00D92D04" w:rsidRDefault="00D92D04" w:rsidP="00BA5E22">
      <w:pPr>
        <w:rPr>
          <w:b/>
          <w:sz w:val="22"/>
          <w:lang w:eastAsia="pl-PL"/>
        </w:rPr>
      </w:pPr>
    </w:p>
    <w:p w:rsidR="00BA5E22" w:rsidRPr="00534C12" w:rsidRDefault="00BA5E22" w:rsidP="001E5199">
      <w:pPr>
        <w:ind w:firstLine="0"/>
        <w:rPr>
          <w:b/>
          <w:szCs w:val="24"/>
          <w:lang w:eastAsia="pl-PL"/>
        </w:rPr>
      </w:pPr>
      <w:r w:rsidRPr="00534C12">
        <w:rPr>
          <w:b/>
          <w:szCs w:val="24"/>
          <w:lang w:eastAsia="pl-PL"/>
        </w:rPr>
        <w:t>VI Rozdział 85214</w:t>
      </w:r>
      <w:r w:rsidRPr="00534C12">
        <w:rPr>
          <w:szCs w:val="24"/>
          <w:lang w:eastAsia="pl-PL"/>
        </w:rPr>
        <w:t xml:space="preserve"> – </w:t>
      </w:r>
      <w:r w:rsidRPr="00534C12">
        <w:rPr>
          <w:b/>
          <w:szCs w:val="24"/>
          <w:lang w:eastAsia="pl-PL"/>
        </w:rPr>
        <w:t>Zasiłki i pomoc w naturze oraz składki na ubezpieczenia emerytalne i rentowe  –  354.999,22</w:t>
      </w:r>
      <w:r w:rsidRPr="00534C12">
        <w:rPr>
          <w:b/>
          <w:szCs w:val="24"/>
          <w:lang w:eastAsia="pl-PL"/>
        </w:rPr>
        <w:tab/>
      </w:r>
      <w:r w:rsidRPr="00534C12">
        <w:rPr>
          <w:b/>
          <w:szCs w:val="24"/>
          <w:lang w:eastAsia="pl-PL"/>
        </w:rPr>
        <w:tab/>
      </w:r>
      <w:r w:rsidRPr="00534C12">
        <w:rPr>
          <w:b/>
          <w:szCs w:val="24"/>
          <w:lang w:eastAsia="pl-PL"/>
        </w:rPr>
        <w:tab/>
      </w:r>
      <w:r w:rsidRPr="00534C12">
        <w:rPr>
          <w:b/>
          <w:szCs w:val="24"/>
          <w:lang w:eastAsia="pl-PL"/>
        </w:rPr>
        <w:tab/>
      </w:r>
      <w:r w:rsidRPr="00534C12">
        <w:rPr>
          <w:b/>
          <w:szCs w:val="24"/>
          <w:lang w:eastAsia="pl-PL"/>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rPr>
          <w:trHeight w:val="408"/>
        </w:trPr>
        <w:tc>
          <w:tcPr>
            <w:tcW w:w="959" w:type="dxa"/>
          </w:tcPr>
          <w:p w:rsidR="00BA5E22" w:rsidRPr="00576EFB" w:rsidRDefault="00BC30D1" w:rsidP="00BC30D1">
            <w:pPr>
              <w:ind w:firstLine="0"/>
              <w:rPr>
                <w:sz w:val="20"/>
                <w:szCs w:val="20"/>
                <w:lang w:eastAsia="pl-PL"/>
              </w:rPr>
            </w:pPr>
            <w:r>
              <w:rPr>
                <w:sz w:val="20"/>
                <w:szCs w:val="20"/>
                <w:lang w:eastAsia="pl-PL"/>
              </w:rPr>
              <w:t>§ 3110</w:t>
            </w:r>
          </w:p>
        </w:tc>
        <w:tc>
          <w:tcPr>
            <w:tcW w:w="6946" w:type="dxa"/>
          </w:tcPr>
          <w:p w:rsidR="00BA5E22" w:rsidRPr="00576EFB" w:rsidRDefault="00BA5E22" w:rsidP="00BC30D1">
            <w:pPr>
              <w:ind w:firstLine="0"/>
              <w:rPr>
                <w:sz w:val="20"/>
                <w:szCs w:val="20"/>
                <w:lang w:eastAsia="pl-PL"/>
              </w:rPr>
            </w:pPr>
            <w:r w:rsidRPr="00576EFB">
              <w:rPr>
                <w:sz w:val="20"/>
                <w:szCs w:val="20"/>
                <w:lang w:eastAsia="pl-PL"/>
              </w:rPr>
              <w:t>Świadczenia społeczne ogółem, w tym: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354.999,22</w:t>
            </w: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Zasiłki okresowe wypłacono 260 osobom na kwotę</w:t>
            </w:r>
          </w:p>
        </w:tc>
        <w:tc>
          <w:tcPr>
            <w:tcW w:w="1701" w:type="dxa"/>
          </w:tcPr>
          <w:p w:rsidR="00BA5E22" w:rsidRPr="00576EFB" w:rsidRDefault="00BA5E22" w:rsidP="00BC30D1">
            <w:pPr>
              <w:ind w:firstLine="0"/>
              <w:rPr>
                <w:sz w:val="20"/>
                <w:szCs w:val="20"/>
                <w:lang w:eastAsia="pl-PL"/>
              </w:rPr>
            </w:pPr>
            <w:r w:rsidRPr="00576EFB">
              <w:rPr>
                <w:sz w:val="20"/>
                <w:szCs w:val="20"/>
                <w:lang w:eastAsia="pl-PL"/>
              </w:rPr>
              <w:t>354.999,22</w:t>
            </w:r>
          </w:p>
        </w:tc>
      </w:tr>
    </w:tbl>
    <w:p w:rsidR="00BA5E22" w:rsidRPr="00534C12" w:rsidRDefault="00BA5E22" w:rsidP="001E5199">
      <w:pPr>
        <w:ind w:firstLine="0"/>
        <w:rPr>
          <w:b/>
          <w:szCs w:val="24"/>
          <w:lang w:eastAsia="pl-PL"/>
        </w:rPr>
      </w:pPr>
      <w:r w:rsidRPr="00534C12">
        <w:rPr>
          <w:b/>
          <w:szCs w:val="24"/>
          <w:lang w:eastAsia="pl-PL"/>
        </w:rPr>
        <w:t>VII Rozdział 85215</w:t>
      </w:r>
      <w:r w:rsidRPr="00534C12">
        <w:rPr>
          <w:szCs w:val="24"/>
          <w:lang w:eastAsia="pl-PL"/>
        </w:rPr>
        <w:t xml:space="preserve"> </w:t>
      </w:r>
      <w:r w:rsidRPr="00534C12">
        <w:rPr>
          <w:b/>
          <w:szCs w:val="24"/>
          <w:lang w:eastAsia="pl-PL"/>
        </w:rPr>
        <w:t>– Dodatki mieszkaniowe (zryczałtowane dodatki energetyczne) –  861,88</w:t>
      </w:r>
      <w:r w:rsidRPr="00534C12">
        <w:rPr>
          <w:b/>
          <w:szCs w:val="24"/>
          <w:lang w:eastAsia="pl-PL"/>
        </w:rPr>
        <w:tab/>
      </w:r>
      <w:r w:rsidRPr="00534C12">
        <w:rPr>
          <w:b/>
          <w:szCs w:val="24"/>
          <w:lang w:eastAsia="pl-PL"/>
        </w:rPr>
        <w:tab/>
      </w:r>
      <w:r w:rsidRPr="00534C12">
        <w:rPr>
          <w:b/>
          <w:szCs w:val="24"/>
          <w:lang w:eastAsia="pl-PL"/>
        </w:rPr>
        <w:tab/>
      </w:r>
      <w:r w:rsidRPr="00534C12">
        <w:rPr>
          <w:b/>
          <w:szCs w:val="24"/>
          <w:lang w:eastAsia="pl-PL"/>
        </w:rPr>
        <w:tab/>
      </w:r>
      <w:r w:rsidRPr="00534C12">
        <w:rPr>
          <w:b/>
          <w:szCs w:val="24"/>
          <w:lang w:eastAsia="pl-PL"/>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790"/>
        <w:gridCol w:w="1701"/>
      </w:tblGrid>
      <w:tr w:rsidR="00BA5E22" w:rsidRPr="00576EFB" w:rsidTr="00BA5E22">
        <w:trPr>
          <w:trHeight w:val="408"/>
        </w:trPr>
        <w:tc>
          <w:tcPr>
            <w:tcW w:w="1143" w:type="dxa"/>
          </w:tcPr>
          <w:p w:rsidR="00BA5E22" w:rsidRPr="00576EFB" w:rsidRDefault="00BA5E22" w:rsidP="00BC30D1">
            <w:pPr>
              <w:ind w:firstLine="0"/>
              <w:rPr>
                <w:sz w:val="20"/>
                <w:szCs w:val="20"/>
                <w:lang w:eastAsia="pl-PL"/>
              </w:rPr>
            </w:pPr>
            <w:r w:rsidRPr="00576EFB">
              <w:rPr>
                <w:sz w:val="20"/>
                <w:szCs w:val="20"/>
                <w:lang w:eastAsia="pl-PL"/>
              </w:rPr>
              <w:t xml:space="preserve">§ 3110 </w:t>
            </w:r>
          </w:p>
        </w:tc>
        <w:tc>
          <w:tcPr>
            <w:tcW w:w="6790" w:type="dxa"/>
          </w:tcPr>
          <w:p w:rsidR="00BA5E22" w:rsidRPr="00576EFB" w:rsidRDefault="00BA5E22" w:rsidP="00BC30D1">
            <w:pPr>
              <w:ind w:firstLine="0"/>
              <w:rPr>
                <w:sz w:val="20"/>
                <w:szCs w:val="20"/>
                <w:lang w:eastAsia="pl-PL"/>
              </w:rPr>
            </w:pPr>
            <w:r w:rsidRPr="00576EFB">
              <w:rPr>
                <w:sz w:val="20"/>
                <w:szCs w:val="20"/>
                <w:lang w:eastAsia="pl-PL"/>
              </w:rPr>
              <w:t xml:space="preserve">Świadczenia społeczne – zryczałtowane dodatki energetyczne wypłacono 6 osobom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845,88</w:t>
            </w:r>
          </w:p>
        </w:tc>
      </w:tr>
      <w:tr w:rsidR="00BA5E22" w:rsidRPr="00576EFB" w:rsidTr="00BA5E22">
        <w:trPr>
          <w:trHeight w:val="408"/>
        </w:trPr>
        <w:tc>
          <w:tcPr>
            <w:tcW w:w="1143" w:type="dxa"/>
          </w:tcPr>
          <w:p w:rsidR="00BA5E22" w:rsidRPr="00576EFB" w:rsidRDefault="00BA5E22" w:rsidP="00BC30D1">
            <w:pPr>
              <w:ind w:firstLine="0"/>
              <w:rPr>
                <w:sz w:val="20"/>
                <w:szCs w:val="20"/>
                <w:lang w:eastAsia="pl-PL"/>
              </w:rPr>
            </w:pPr>
            <w:r w:rsidRPr="00576EFB">
              <w:rPr>
                <w:sz w:val="20"/>
                <w:szCs w:val="20"/>
                <w:lang w:eastAsia="pl-PL"/>
              </w:rPr>
              <w:t xml:space="preserve">§ 4300 </w:t>
            </w:r>
          </w:p>
        </w:tc>
        <w:tc>
          <w:tcPr>
            <w:tcW w:w="6790" w:type="dxa"/>
          </w:tcPr>
          <w:p w:rsidR="00BA5E22" w:rsidRPr="00576EFB" w:rsidRDefault="00BA5E22" w:rsidP="00BC30D1">
            <w:pPr>
              <w:ind w:firstLine="0"/>
              <w:rPr>
                <w:sz w:val="20"/>
                <w:szCs w:val="20"/>
                <w:lang w:eastAsia="pl-PL"/>
              </w:rPr>
            </w:pPr>
            <w:r w:rsidRPr="00576EFB">
              <w:rPr>
                <w:sz w:val="20"/>
                <w:szCs w:val="20"/>
                <w:lang w:eastAsia="pl-PL"/>
              </w:rPr>
              <w:t>Zakup usług pozostałych – koszty obsługi wypłacanych dodatków energetycznych (2% wysokości dodatków energetycznych)</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16,00</w:t>
            </w:r>
          </w:p>
        </w:tc>
      </w:tr>
      <w:tr w:rsidR="00BA5E22" w:rsidRPr="00576EFB" w:rsidTr="00BA5E22">
        <w:tblPrEx>
          <w:tblCellMar>
            <w:left w:w="70" w:type="dxa"/>
            <w:right w:w="70" w:type="dxa"/>
          </w:tblCellMar>
          <w:tblLook w:val="0000" w:firstRow="0" w:lastRow="0" w:firstColumn="0" w:lastColumn="0" w:noHBand="0" w:noVBand="0"/>
        </w:tblPrEx>
        <w:tc>
          <w:tcPr>
            <w:tcW w:w="7933" w:type="dxa"/>
            <w:gridSpan w:val="2"/>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861,88</w:t>
            </w:r>
          </w:p>
        </w:tc>
      </w:tr>
    </w:tbl>
    <w:p w:rsidR="00BA5E22" w:rsidRPr="00534C12" w:rsidRDefault="00BA5E22" w:rsidP="00302A8C">
      <w:pPr>
        <w:ind w:firstLine="0"/>
        <w:rPr>
          <w:b/>
          <w:szCs w:val="24"/>
          <w:lang w:eastAsia="pl-PL"/>
        </w:rPr>
      </w:pPr>
      <w:r w:rsidRPr="00534C12">
        <w:rPr>
          <w:b/>
          <w:szCs w:val="24"/>
          <w:lang w:eastAsia="pl-PL"/>
        </w:rPr>
        <w:t>VIII Rozdział 85216</w:t>
      </w:r>
      <w:r w:rsidRPr="00534C12">
        <w:rPr>
          <w:szCs w:val="24"/>
          <w:lang w:eastAsia="pl-PL"/>
        </w:rPr>
        <w:t xml:space="preserve"> – </w:t>
      </w:r>
      <w:r w:rsidRPr="00534C12">
        <w:rPr>
          <w:b/>
          <w:szCs w:val="24"/>
          <w:lang w:eastAsia="pl-PL"/>
        </w:rPr>
        <w:t>Zasiłki stałe – 1.864.613,04</w:t>
      </w:r>
      <w:r w:rsidRPr="00534C12">
        <w:rPr>
          <w:b/>
          <w:szCs w:val="24"/>
          <w:lang w:eastAsia="pl-PL"/>
        </w:rPr>
        <w:tab/>
      </w:r>
      <w:r w:rsidRPr="00534C12">
        <w:rPr>
          <w:b/>
          <w:szCs w:val="24"/>
          <w:lang w:eastAsia="pl-PL"/>
        </w:rPr>
        <w:tab/>
      </w:r>
      <w:r w:rsidRPr="00534C12">
        <w:rPr>
          <w:b/>
          <w:szCs w:val="24"/>
          <w:lang w:eastAsia="pl-PL"/>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rPr>
          <w:trHeight w:val="408"/>
        </w:trPr>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3110 </w:t>
            </w:r>
          </w:p>
        </w:tc>
        <w:tc>
          <w:tcPr>
            <w:tcW w:w="6946" w:type="dxa"/>
          </w:tcPr>
          <w:p w:rsidR="00BA5E22" w:rsidRPr="00576EFB" w:rsidRDefault="00BA5E22" w:rsidP="00BA5E22">
            <w:pPr>
              <w:rPr>
                <w:sz w:val="20"/>
                <w:szCs w:val="20"/>
                <w:lang w:eastAsia="pl-PL"/>
              </w:rPr>
            </w:pPr>
            <w:r w:rsidRPr="00576EFB">
              <w:rPr>
                <w:sz w:val="20"/>
                <w:szCs w:val="20"/>
                <w:lang w:eastAsia="pl-PL"/>
              </w:rPr>
              <w:t>Świadczenia społeczne ogółem, w tym: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1.864.613,04</w:t>
            </w: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Zasiłki stałe wypłacono 396 osobom (84,81% całości zadania) na kwotę</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1.864.613,04</w:t>
            </w:r>
          </w:p>
        </w:tc>
      </w:tr>
    </w:tbl>
    <w:p w:rsidR="00BA5E22" w:rsidRPr="00534C12" w:rsidRDefault="00BA5E22" w:rsidP="00302A8C">
      <w:pPr>
        <w:ind w:firstLine="0"/>
        <w:rPr>
          <w:b/>
          <w:szCs w:val="24"/>
          <w:lang w:eastAsia="pl-PL"/>
        </w:rPr>
      </w:pPr>
      <w:r w:rsidRPr="00534C12">
        <w:rPr>
          <w:b/>
          <w:szCs w:val="24"/>
          <w:lang w:eastAsia="pl-PL"/>
        </w:rPr>
        <w:t>IX Rozdział 85219 – Ośrodki Pomocy Społecznej –  421.033,61</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946"/>
        <w:gridCol w:w="1701"/>
      </w:tblGrid>
      <w:tr w:rsidR="00BA5E22" w:rsidRPr="00576EFB" w:rsidTr="00BA5E22">
        <w:trPr>
          <w:trHeight w:val="213"/>
        </w:trPr>
        <w:tc>
          <w:tcPr>
            <w:tcW w:w="993"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 4010</w:t>
            </w:r>
          </w:p>
        </w:tc>
        <w:tc>
          <w:tcPr>
            <w:tcW w:w="6946" w:type="dxa"/>
            <w:tcBorders>
              <w:top w:val="single" w:sz="4" w:space="0" w:color="auto"/>
              <w:left w:val="single" w:sz="4" w:space="0" w:color="auto"/>
              <w:bottom w:val="single" w:sz="4" w:space="0" w:color="auto"/>
              <w:right w:val="single" w:sz="4" w:space="0" w:color="auto"/>
            </w:tcBorders>
          </w:tcPr>
          <w:p w:rsidR="00BA5E22" w:rsidRPr="00576EFB" w:rsidRDefault="00BA5E22" w:rsidP="00BA5E22">
            <w:pPr>
              <w:rPr>
                <w:sz w:val="20"/>
                <w:szCs w:val="20"/>
                <w:lang w:eastAsia="pl-PL"/>
              </w:rPr>
            </w:pPr>
            <w:r w:rsidRPr="00576EFB">
              <w:rPr>
                <w:sz w:val="20"/>
                <w:szCs w:val="20"/>
                <w:lang w:eastAsia="pl-PL"/>
              </w:rPr>
              <w:t>Wynagrodzenia osobowe pracowników</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sz w:val="20"/>
                <w:szCs w:val="20"/>
                <w:lang w:eastAsia="pl-PL"/>
              </w:rPr>
            </w:pPr>
            <w:r w:rsidRPr="00576EFB">
              <w:rPr>
                <w:sz w:val="20"/>
                <w:szCs w:val="20"/>
                <w:lang w:eastAsia="pl-PL"/>
              </w:rPr>
              <w:t>421.033,61</w:t>
            </w:r>
          </w:p>
        </w:tc>
      </w:tr>
      <w:tr w:rsidR="00BA5E22" w:rsidRPr="00576EFB" w:rsidTr="00BA5E22">
        <w:tc>
          <w:tcPr>
            <w:tcW w:w="7939" w:type="dxa"/>
            <w:gridSpan w:val="2"/>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421.033,61</w:t>
            </w:r>
          </w:p>
        </w:tc>
      </w:tr>
    </w:tbl>
    <w:p w:rsidR="001E5199" w:rsidRPr="00534C12" w:rsidRDefault="00BA5E22" w:rsidP="00534C12">
      <w:pPr>
        <w:ind w:firstLine="708"/>
        <w:rPr>
          <w:b/>
          <w:szCs w:val="24"/>
          <w:lang w:eastAsia="pl-PL"/>
        </w:rPr>
      </w:pPr>
      <w:r w:rsidRPr="00534C12">
        <w:rPr>
          <w:szCs w:val="24"/>
          <w:lang w:eastAsia="pl-PL"/>
        </w:rPr>
        <w:t xml:space="preserve">Wydatki w rozdziale 85219 § 4010 – Wynagrodzenia osobowe pracowników (finansowane z budżetu Wojewody Mazowieckiego) przeznaczono na dofinansowanie wynagrodzeń 10 pracowników socjalnych Ośrodka na kwotę </w:t>
      </w:r>
      <w:r w:rsidRPr="00534C12">
        <w:rPr>
          <w:b/>
          <w:szCs w:val="24"/>
          <w:lang w:eastAsia="pl-PL"/>
        </w:rPr>
        <w:t xml:space="preserve">368.700,00 zł </w:t>
      </w:r>
      <w:r w:rsidRPr="00534C12">
        <w:rPr>
          <w:szCs w:val="24"/>
          <w:lang w:eastAsia="pl-PL"/>
        </w:rPr>
        <w:t xml:space="preserve">oraz na wypłatę dodatków w wysokości 250 zł miesięcznie dla pracownika socjalnego realizującego pracę socjalną w środowisku (80% całości </w:t>
      </w:r>
      <w:r w:rsidR="00BC30D1" w:rsidRPr="00534C12">
        <w:rPr>
          <w:szCs w:val="24"/>
          <w:lang w:eastAsia="pl-PL"/>
        </w:rPr>
        <w:t xml:space="preserve">zadania)  </w:t>
      </w:r>
      <w:r w:rsidRPr="00534C12">
        <w:rPr>
          <w:szCs w:val="24"/>
          <w:lang w:eastAsia="pl-PL"/>
        </w:rPr>
        <w:t xml:space="preserve"> – </w:t>
      </w:r>
      <w:r w:rsidRPr="00534C12">
        <w:rPr>
          <w:b/>
          <w:szCs w:val="24"/>
          <w:lang w:eastAsia="pl-PL"/>
        </w:rPr>
        <w:t xml:space="preserve">52.333,61 zł.   </w:t>
      </w:r>
    </w:p>
    <w:p w:rsidR="00BA5E22" w:rsidRPr="00534C12" w:rsidRDefault="00BA5E22" w:rsidP="00534C12">
      <w:pPr>
        <w:ind w:firstLine="0"/>
        <w:rPr>
          <w:szCs w:val="24"/>
          <w:lang w:eastAsia="pl-PL"/>
        </w:rPr>
      </w:pPr>
      <w:r w:rsidRPr="00534C12">
        <w:rPr>
          <w:b/>
          <w:szCs w:val="24"/>
          <w:lang w:eastAsia="pl-PL"/>
        </w:rPr>
        <w:t xml:space="preserve">X  Rozdział 85228 – Usługi opiekuńcze i specjalistyczne usługi opiekuńcze  –  53.140,00  </w:t>
      </w:r>
      <w:r w:rsidR="00BC30D1" w:rsidRPr="00534C12">
        <w:rPr>
          <w:szCs w:val="24"/>
          <w:lang w:eastAsia="pl-PL"/>
        </w:rPr>
        <w:t xml:space="preserve">      </w:t>
      </w:r>
      <w:r w:rsidRPr="00534C12">
        <w:rPr>
          <w:szCs w:val="24"/>
          <w:lang w:eastAsia="pl-PL"/>
        </w:rPr>
        <w:t xml:space="preserve"> </w:t>
      </w:r>
    </w:p>
    <w:p w:rsidR="00BA5E22" w:rsidRPr="00534C12" w:rsidRDefault="00BA5E22" w:rsidP="00534C12">
      <w:pPr>
        <w:ind w:firstLine="0"/>
        <w:rPr>
          <w:szCs w:val="24"/>
          <w:lang w:eastAsia="pl-PL"/>
        </w:rPr>
      </w:pPr>
      <w:r w:rsidRPr="00534C12">
        <w:rPr>
          <w:szCs w:val="24"/>
          <w:lang w:eastAsia="pl-PL"/>
        </w:rPr>
        <w:t>Specjalistyczne usługi opiekuńcze świadczone były przez firmę zewnętrzną wyłonioną w wyniku przeprowadzonej procedury przetargowej. Usługi świadczone były dla 1 osoby</w:t>
      </w:r>
      <w:r w:rsidR="00534C12">
        <w:rPr>
          <w:szCs w:val="24"/>
          <w:lang w:eastAsia="pl-PL"/>
        </w:rPr>
        <w:t xml:space="preserve">                 </w:t>
      </w:r>
      <w:r w:rsidRPr="00534C12">
        <w:rPr>
          <w:szCs w:val="24"/>
          <w:lang w:eastAsia="pl-PL"/>
        </w:rPr>
        <w:t xml:space="preserve"> z chorobą psychiczną, 4 osób niepełnosprawnych intelektualnie i 11 osób chorych na autyzm. </w:t>
      </w:r>
    </w:p>
    <w:p w:rsidR="00101F2C" w:rsidRPr="00534C12" w:rsidRDefault="00BA5E22" w:rsidP="00534C12">
      <w:pPr>
        <w:rPr>
          <w:szCs w:val="24"/>
          <w:lang w:eastAsia="pl-PL"/>
        </w:rPr>
      </w:pPr>
      <w:r w:rsidRPr="00534C12">
        <w:rPr>
          <w:szCs w:val="24"/>
          <w:lang w:eastAsia="pl-PL"/>
        </w:rPr>
        <w:t xml:space="preserve">Liczba godzin specjalistycznych usług zrealizowanych na podstawie przyznanych decyzji administracyjnych w 2016 r. wyniosła 2.657 godzin. Koszt 1 godziny usługi w 2016 r. wynosił 20,00 zł.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4300 </w:t>
            </w:r>
          </w:p>
        </w:tc>
        <w:tc>
          <w:tcPr>
            <w:tcW w:w="6946" w:type="dxa"/>
          </w:tcPr>
          <w:p w:rsidR="00BA5E22" w:rsidRPr="00576EFB" w:rsidRDefault="00BA5E22" w:rsidP="00BA5E22">
            <w:pPr>
              <w:rPr>
                <w:sz w:val="20"/>
                <w:szCs w:val="20"/>
                <w:lang w:eastAsia="pl-PL"/>
              </w:rPr>
            </w:pPr>
            <w:r w:rsidRPr="00576EFB">
              <w:rPr>
                <w:sz w:val="20"/>
                <w:szCs w:val="20"/>
                <w:lang w:eastAsia="pl-PL"/>
              </w:rPr>
              <w:t xml:space="preserve">Zakup usług pozostałych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53.140,00</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53.140,00</w:t>
            </w:r>
          </w:p>
        </w:tc>
      </w:tr>
    </w:tbl>
    <w:p w:rsidR="00BA5E22" w:rsidRPr="00534C12" w:rsidRDefault="00BA5E22" w:rsidP="001E5199">
      <w:pPr>
        <w:ind w:firstLine="0"/>
        <w:rPr>
          <w:b/>
          <w:szCs w:val="24"/>
          <w:lang w:eastAsia="pl-PL"/>
        </w:rPr>
      </w:pPr>
      <w:r w:rsidRPr="00534C12">
        <w:rPr>
          <w:b/>
          <w:szCs w:val="24"/>
          <w:lang w:eastAsia="pl-PL"/>
        </w:rPr>
        <w:t xml:space="preserve">XI Rozdział 85231 – Pomoc dla cudzoziemców –  30.400,00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3110 </w:t>
            </w:r>
          </w:p>
        </w:tc>
        <w:tc>
          <w:tcPr>
            <w:tcW w:w="6946" w:type="dxa"/>
          </w:tcPr>
          <w:p w:rsidR="00BA5E22" w:rsidRPr="00576EFB" w:rsidRDefault="00BA5E22" w:rsidP="00534C12">
            <w:pPr>
              <w:ind w:firstLine="0"/>
              <w:rPr>
                <w:sz w:val="20"/>
                <w:szCs w:val="20"/>
                <w:lang w:eastAsia="pl-PL"/>
              </w:rPr>
            </w:pPr>
            <w:r w:rsidRPr="00576EFB">
              <w:rPr>
                <w:sz w:val="20"/>
                <w:szCs w:val="20"/>
                <w:lang w:eastAsia="pl-PL"/>
              </w:rPr>
              <w:t>Świadczenia społeczne – zasiłki celowe dla cudzoziemców, którym udzielono zgody na pobyt ze względów humanitarnych lub zgody na pobyt tolerowany na terytorium RP przyznano 4 osobom pochodzącym z Rosji</w:t>
            </w:r>
            <w:r>
              <w:rPr>
                <w:sz w:val="20"/>
                <w:szCs w:val="20"/>
                <w:lang w:eastAsia="pl-PL"/>
              </w:rPr>
              <w:t xml:space="preserve"> </w:t>
            </w:r>
            <w:r w:rsidRPr="00576EFB">
              <w:rPr>
                <w:sz w:val="20"/>
                <w:szCs w:val="20"/>
                <w:lang w:eastAsia="pl-PL"/>
              </w:rPr>
              <w:t xml:space="preserve">i Ukrainy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30.400,00</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30.400,00</w:t>
            </w:r>
          </w:p>
        </w:tc>
      </w:tr>
    </w:tbl>
    <w:p w:rsidR="00D92D04" w:rsidRDefault="00D92D04" w:rsidP="00302A8C">
      <w:pPr>
        <w:ind w:firstLine="0"/>
        <w:rPr>
          <w:b/>
          <w:szCs w:val="24"/>
          <w:lang w:eastAsia="pl-PL"/>
        </w:rPr>
      </w:pPr>
    </w:p>
    <w:p w:rsidR="00302A8C" w:rsidRPr="00534C12" w:rsidRDefault="00BA5E22" w:rsidP="00302A8C">
      <w:pPr>
        <w:ind w:firstLine="0"/>
        <w:rPr>
          <w:b/>
          <w:szCs w:val="24"/>
          <w:lang w:eastAsia="pl-PL"/>
        </w:rPr>
      </w:pPr>
      <w:r w:rsidRPr="00534C12">
        <w:rPr>
          <w:b/>
          <w:szCs w:val="24"/>
          <w:lang w:eastAsia="pl-PL"/>
        </w:rPr>
        <w:t xml:space="preserve">XII Rozdział 85295 – Pozostała działalność  – 660.274,00                 </w:t>
      </w:r>
    </w:p>
    <w:p w:rsidR="00BA5E22" w:rsidRPr="00534C12" w:rsidRDefault="00BA5E22" w:rsidP="00302A8C">
      <w:pPr>
        <w:ind w:firstLine="0"/>
        <w:rPr>
          <w:b/>
          <w:szCs w:val="24"/>
          <w:lang w:eastAsia="pl-PL"/>
        </w:rPr>
      </w:pPr>
      <w:r w:rsidRPr="00534C12">
        <w:rPr>
          <w:b/>
          <w:szCs w:val="24"/>
          <w:lang w:eastAsia="pl-PL"/>
        </w:rPr>
        <w:t>§ 3110 – Świadczenia społeczne</w:t>
      </w:r>
      <w:r w:rsidRPr="00534C12">
        <w:rPr>
          <w:szCs w:val="24"/>
          <w:lang w:eastAsia="pl-PL"/>
        </w:rPr>
        <w:t xml:space="preserve"> – dożywianie dzieci i dorosłych w ramach realizacji wieloletniego programu </w:t>
      </w:r>
      <w:r w:rsidRPr="00534C12">
        <w:rPr>
          <w:i/>
          <w:szCs w:val="24"/>
          <w:lang w:eastAsia="pl-PL"/>
        </w:rPr>
        <w:t xml:space="preserve">Pomoc państwa w zakresie dożywiania </w:t>
      </w:r>
      <w:r w:rsidRPr="00534C12">
        <w:rPr>
          <w:szCs w:val="24"/>
          <w:lang w:eastAsia="pl-PL"/>
        </w:rPr>
        <w:t>– programem dożywiania objętych zostało 1.761 osób. Koszt programu (ze środków budżetu Wojewody Mazowieckiego) wyniósł 660.274,00 zł (60%  całości programu) z tego: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BA5E22" w:rsidRPr="00576EFB" w:rsidTr="00BA5E22">
        <w:tc>
          <w:tcPr>
            <w:tcW w:w="7905" w:type="dxa"/>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Obiady w Stołówce opłacono za 196 osób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143.696,70</w:t>
            </w:r>
          </w:p>
        </w:tc>
      </w:tr>
      <w:tr w:rsidR="00BA5E22" w:rsidRPr="00576EFB" w:rsidTr="00BA5E22">
        <w:tc>
          <w:tcPr>
            <w:tcW w:w="7905" w:type="dxa"/>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Obiady dla dzieci w przedszkolach oraz uczniów w szkołach, ośrodkach szkolno-wychowawczych, świetlicach opłacono za 677 osób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218.867,67</w:t>
            </w:r>
          </w:p>
        </w:tc>
      </w:tr>
      <w:tr w:rsidR="00BA5E22" w:rsidRPr="00576EFB" w:rsidTr="00BA5E22">
        <w:trPr>
          <w:trHeight w:val="284"/>
        </w:trPr>
        <w:tc>
          <w:tcPr>
            <w:tcW w:w="7905" w:type="dxa"/>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Zasiłki celowe na zakup żywności wypłacono 1.257 osobom w rodzinach na kwotę</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297.709,63</w:t>
            </w:r>
          </w:p>
        </w:tc>
      </w:tr>
      <w:tr w:rsidR="00BA5E22" w:rsidRPr="00576EFB" w:rsidTr="00BA5E22">
        <w:trPr>
          <w:trHeight w:val="308"/>
        </w:trPr>
        <w:tc>
          <w:tcPr>
            <w:tcW w:w="7905" w:type="dxa"/>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660.274,00</w:t>
            </w:r>
          </w:p>
        </w:tc>
      </w:tr>
    </w:tbl>
    <w:p w:rsidR="00BA5E22" w:rsidRPr="00534C12" w:rsidRDefault="00BA5E22" w:rsidP="00302A8C">
      <w:pPr>
        <w:ind w:firstLine="0"/>
        <w:rPr>
          <w:b/>
          <w:szCs w:val="24"/>
          <w:lang w:eastAsia="pl-PL"/>
        </w:rPr>
      </w:pPr>
      <w:r w:rsidRPr="00534C12">
        <w:rPr>
          <w:b/>
          <w:szCs w:val="24"/>
          <w:lang w:eastAsia="pl-PL"/>
        </w:rPr>
        <w:t xml:space="preserve">XIII Rozdział 85415 – Pomoc materialna dla uczniów – 220.711,00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804"/>
        <w:gridCol w:w="1701"/>
      </w:tblGrid>
      <w:tr w:rsidR="00BA5E22" w:rsidRPr="00576EFB" w:rsidTr="00BA5E22">
        <w:tc>
          <w:tcPr>
            <w:tcW w:w="1101" w:type="dxa"/>
          </w:tcPr>
          <w:p w:rsidR="00BA5E22" w:rsidRPr="00576EFB" w:rsidRDefault="00BA5E22" w:rsidP="00BC30D1">
            <w:pPr>
              <w:ind w:firstLine="0"/>
              <w:rPr>
                <w:sz w:val="20"/>
                <w:szCs w:val="20"/>
                <w:lang w:eastAsia="pl-PL"/>
              </w:rPr>
            </w:pPr>
            <w:r w:rsidRPr="00576EFB">
              <w:rPr>
                <w:sz w:val="20"/>
                <w:szCs w:val="20"/>
                <w:lang w:eastAsia="pl-PL"/>
              </w:rPr>
              <w:t>§ 3240</w:t>
            </w:r>
          </w:p>
        </w:tc>
        <w:tc>
          <w:tcPr>
            <w:tcW w:w="6804" w:type="dxa"/>
          </w:tcPr>
          <w:p w:rsidR="00BA5E22" w:rsidRPr="00576EFB" w:rsidRDefault="00BA5E22" w:rsidP="00BC30D1">
            <w:pPr>
              <w:ind w:firstLine="0"/>
              <w:rPr>
                <w:sz w:val="20"/>
                <w:szCs w:val="20"/>
                <w:lang w:eastAsia="pl-PL"/>
              </w:rPr>
            </w:pPr>
            <w:r w:rsidRPr="00576EFB">
              <w:rPr>
                <w:sz w:val="20"/>
                <w:szCs w:val="20"/>
                <w:lang w:eastAsia="pl-PL"/>
              </w:rPr>
              <w:t>Stypendia socjalne w roku szkolnym 2015/2016 wypłacono 489 uczniom, a w roku szkolnym 2016/2017 wypłacono 356 uczniom  (54,05% całości zadania) na kwotę</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199.561,00</w:t>
            </w:r>
          </w:p>
        </w:tc>
      </w:tr>
      <w:tr w:rsidR="00BA5E22" w:rsidRPr="00576EFB" w:rsidTr="00BA5E22">
        <w:tc>
          <w:tcPr>
            <w:tcW w:w="1101" w:type="dxa"/>
          </w:tcPr>
          <w:p w:rsidR="00BA5E22" w:rsidRPr="00576EFB" w:rsidRDefault="00BA5E22" w:rsidP="00BC30D1">
            <w:pPr>
              <w:ind w:firstLine="0"/>
              <w:rPr>
                <w:sz w:val="20"/>
                <w:szCs w:val="20"/>
                <w:lang w:eastAsia="pl-PL"/>
              </w:rPr>
            </w:pPr>
            <w:r w:rsidRPr="00576EFB">
              <w:rPr>
                <w:sz w:val="20"/>
                <w:szCs w:val="20"/>
                <w:lang w:eastAsia="pl-PL"/>
              </w:rPr>
              <w:t>§ 3260</w:t>
            </w:r>
          </w:p>
        </w:tc>
        <w:tc>
          <w:tcPr>
            <w:tcW w:w="6804" w:type="dxa"/>
          </w:tcPr>
          <w:p w:rsidR="00BA5E22" w:rsidRPr="00576EFB" w:rsidRDefault="00BA5E22" w:rsidP="00BC30D1">
            <w:pPr>
              <w:ind w:firstLine="0"/>
              <w:rPr>
                <w:sz w:val="20"/>
                <w:szCs w:val="20"/>
                <w:lang w:eastAsia="pl-PL"/>
              </w:rPr>
            </w:pPr>
            <w:r w:rsidRPr="00576EFB">
              <w:rPr>
                <w:sz w:val="20"/>
                <w:szCs w:val="20"/>
                <w:lang w:eastAsia="pl-PL"/>
              </w:rPr>
              <w:t xml:space="preserve">Inne formy pomocy dla uczniów (zasiłki szkolne) wypłacono 60 osobom (78,33% całości zadania)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21.150,00</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220.711,00</w:t>
            </w:r>
          </w:p>
        </w:tc>
      </w:tr>
    </w:tbl>
    <w:p w:rsidR="00BA5E22" w:rsidRPr="00534C12" w:rsidRDefault="00BA5E22" w:rsidP="00101F2C">
      <w:pPr>
        <w:ind w:firstLine="0"/>
        <w:rPr>
          <w:b/>
          <w:szCs w:val="24"/>
          <w:lang w:eastAsia="pl-PL"/>
        </w:rPr>
      </w:pPr>
      <w:r w:rsidRPr="00534C12">
        <w:rPr>
          <w:b/>
          <w:szCs w:val="24"/>
          <w:lang w:eastAsia="pl-PL"/>
        </w:rPr>
        <w:t>ZADANIA WŁASNE – BUDŻET GMINY WOŁOMIN</w:t>
      </w:r>
    </w:p>
    <w:p w:rsidR="00BA5E22" w:rsidRPr="00534C12" w:rsidRDefault="00BA5E22" w:rsidP="001E5199">
      <w:pPr>
        <w:ind w:firstLine="0"/>
        <w:rPr>
          <w:b/>
          <w:szCs w:val="24"/>
          <w:lang w:eastAsia="pl-PL"/>
        </w:rPr>
      </w:pPr>
      <w:r w:rsidRPr="00534C12">
        <w:rPr>
          <w:b/>
          <w:szCs w:val="24"/>
          <w:lang w:eastAsia="pl-PL"/>
        </w:rPr>
        <w:t>I Rozdział 85201 – Placówki opiekuńczo wychowawcze –  132.898,58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804"/>
        <w:gridCol w:w="1701"/>
      </w:tblGrid>
      <w:tr w:rsidR="00BA5E22" w:rsidRPr="00576EFB" w:rsidTr="00BA5E22">
        <w:tc>
          <w:tcPr>
            <w:tcW w:w="1101" w:type="dxa"/>
          </w:tcPr>
          <w:p w:rsidR="00BA5E22" w:rsidRPr="00576EFB" w:rsidRDefault="00BA5E22" w:rsidP="00BC30D1">
            <w:pPr>
              <w:ind w:firstLine="0"/>
              <w:rPr>
                <w:sz w:val="20"/>
                <w:szCs w:val="20"/>
                <w:lang w:eastAsia="pl-PL"/>
              </w:rPr>
            </w:pPr>
            <w:r w:rsidRPr="00576EFB">
              <w:rPr>
                <w:sz w:val="20"/>
                <w:szCs w:val="20"/>
                <w:lang w:eastAsia="pl-PL"/>
              </w:rPr>
              <w:t>§ 4330</w:t>
            </w:r>
          </w:p>
        </w:tc>
        <w:tc>
          <w:tcPr>
            <w:tcW w:w="6804" w:type="dxa"/>
          </w:tcPr>
          <w:p w:rsidR="00BA5E22" w:rsidRPr="00576EFB" w:rsidRDefault="00BA5E22" w:rsidP="00BC30D1">
            <w:pPr>
              <w:ind w:firstLine="0"/>
              <w:rPr>
                <w:sz w:val="20"/>
                <w:szCs w:val="20"/>
                <w:lang w:eastAsia="pl-PL"/>
              </w:rPr>
            </w:pPr>
            <w:r w:rsidRPr="00576EFB">
              <w:rPr>
                <w:sz w:val="20"/>
                <w:szCs w:val="20"/>
                <w:lang w:eastAsia="pl-PL"/>
              </w:rPr>
              <w:t>Zakup usług przez jst od innych jst (dofinansowanie w wysokości 10%, 30% lub 50% kosztów pobytu 10 dzieci w placówkach opiekuńczo-wychowawczych)</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132.898,58</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132.898,58</w:t>
            </w:r>
          </w:p>
        </w:tc>
      </w:tr>
    </w:tbl>
    <w:p w:rsidR="009032D7" w:rsidRDefault="009032D7" w:rsidP="00302A8C">
      <w:pPr>
        <w:ind w:firstLine="0"/>
        <w:rPr>
          <w:b/>
          <w:szCs w:val="24"/>
          <w:lang w:eastAsia="pl-PL"/>
        </w:rPr>
      </w:pPr>
    </w:p>
    <w:p w:rsidR="00BA5E22" w:rsidRPr="00534C12" w:rsidRDefault="00BA5E22" w:rsidP="00302A8C">
      <w:pPr>
        <w:ind w:firstLine="0"/>
        <w:rPr>
          <w:b/>
          <w:szCs w:val="24"/>
          <w:lang w:eastAsia="pl-PL"/>
        </w:rPr>
      </w:pPr>
      <w:r w:rsidRPr="00534C12">
        <w:rPr>
          <w:b/>
          <w:szCs w:val="24"/>
          <w:lang w:eastAsia="pl-PL"/>
        </w:rPr>
        <w:t xml:space="preserve">II Rozdział 85204 – Rodziny zastępcze – 102.773,02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804"/>
        <w:gridCol w:w="1701"/>
      </w:tblGrid>
      <w:tr w:rsidR="00BA5E22" w:rsidRPr="00576EFB" w:rsidTr="00BA5E22">
        <w:tc>
          <w:tcPr>
            <w:tcW w:w="1101" w:type="dxa"/>
          </w:tcPr>
          <w:p w:rsidR="00BA5E22" w:rsidRPr="00576EFB" w:rsidRDefault="00BA5E22" w:rsidP="00BC30D1">
            <w:pPr>
              <w:ind w:firstLine="0"/>
              <w:rPr>
                <w:sz w:val="20"/>
                <w:szCs w:val="20"/>
                <w:lang w:eastAsia="pl-PL"/>
              </w:rPr>
            </w:pPr>
            <w:r w:rsidRPr="00576EFB">
              <w:rPr>
                <w:sz w:val="20"/>
                <w:szCs w:val="20"/>
                <w:lang w:eastAsia="pl-PL"/>
              </w:rPr>
              <w:t>§ 4330</w:t>
            </w:r>
          </w:p>
        </w:tc>
        <w:tc>
          <w:tcPr>
            <w:tcW w:w="6804" w:type="dxa"/>
          </w:tcPr>
          <w:p w:rsidR="00BA5E22" w:rsidRPr="00576EFB" w:rsidRDefault="00BA5E22" w:rsidP="00BC30D1">
            <w:pPr>
              <w:ind w:firstLine="0"/>
              <w:rPr>
                <w:sz w:val="20"/>
                <w:szCs w:val="20"/>
                <w:lang w:eastAsia="pl-PL"/>
              </w:rPr>
            </w:pPr>
            <w:r w:rsidRPr="00576EFB">
              <w:rPr>
                <w:sz w:val="20"/>
                <w:szCs w:val="20"/>
                <w:lang w:eastAsia="pl-PL"/>
              </w:rPr>
              <w:t xml:space="preserve">Zakup usług przez jst od innych jst (dofinansowanie w wysokości 10%, 30% lub 50% kosztów pobytu 30 dzieci umieszczonych w rodzinach zastępczych i rodzinnych domach dziecka )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 xml:space="preserve">102.773,02  </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 xml:space="preserve">102.773,02  </w:t>
            </w:r>
          </w:p>
        </w:tc>
      </w:tr>
    </w:tbl>
    <w:p w:rsidR="009032D7" w:rsidRDefault="009032D7" w:rsidP="001E5199">
      <w:pPr>
        <w:ind w:firstLine="0"/>
        <w:rPr>
          <w:b/>
          <w:szCs w:val="24"/>
          <w:lang w:eastAsia="pl-PL"/>
        </w:rPr>
      </w:pPr>
    </w:p>
    <w:p w:rsidR="00BA5E22" w:rsidRPr="00534C12" w:rsidRDefault="00BA5E22" w:rsidP="001E5199">
      <w:pPr>
        <w:ind w:firstLine="0"/>
        <w:rPr>
          <w:b/>
          <w:szCs w:val="24"/>
          <w:lang w:eastAsia="pl-PL"/>
        </w:rPr>
      </w:pPr>
      <w:r w:rsidRPr="00534C12">
        <w:rPr>
          <w:b/>
          <w:szCs w:val="24"/>
          <w:lang w:eastAsia="pl-PL"/>
        </w:rPr>
        <w:t>III Rozdział 85205 – Zadania w zakresie przeciwdziałania przemocy w rodzinie –  14.600,00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701"/>
      </w:tblGrid>
      <w:tr w:rsidR="00BA5E22" w:rsidRPr="00576EFB" w:rsidTr="00BA5E22">
        <w:trPr>
          <w:trHeight w:val="77"/>
        </w:trPr>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4210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Zakup materiałów i wyposażenia (koszty funkcjonowania Zespołu Interdyscyplinarnego: organizacja projektu </w:t>
            </w:r>
            <w:r w:rsidRPr="00576EFB">
              <w:rPr>
                <w:i/>
                <w:sz w:val="20"/>
                <w:szCs w:val="20"/>
                <w:lang w:eastAsia="pl-PL"/>
              </w:rPr>
              <w:t>Super Mama, Super Ja</w:t>
            </w:r>
            <w:r w:rsidRPr="00576EFB">
              <w:rPr>
                <w:sz w:val="20"/>
                <w:szCs w:val="20"/>
                <w:lang w:eastAsia="pl-PL"/>
              </w:rPr>
              <w:t xml:space="preserve">, organizacja pikniku </w:t>
            </w:r>
            <w:r w:rsidRPr="00576EFB">
              <w:rPr>
                <w:i/>
                <w:sz w:val="20"/>
                <w:szCs w:val="20"/>
                <w:lang w:eastAsia="pl-PL"/>
              </w:rPr>
              <w:t>Pożegnanie lata</w:t>
            </w:r>
            <w:r w:rsidRPr="00576EFB">
              <w:rPr>
                <w:sz w:val="20"/>
                <w:szCs w:val="20"/>
                <w:lang w:eastAsia="pl-PL"/>
              </w:rPr>
              <w:t xml:space="preserve">, organizacja projektu </w:t>
            </w:r>
            <w:r w:rsidRPr="00576EFB">
              <w:rPr>
                <w:i/>
                <w:sz w:val="20"/>
                <w:szCs w:val="20"/>
                <w:lang w:eastAsia="pl-PL"/>
              </w:rPr>
              <w:t>#Senior</w:t>
            </w:r>
            <w:r w:rsidRPr="00576EFB">
              <w:rPr>
                <w:sz w:val="20"/>
                <w:szCs w:val="20"/>
                <w:lang w:eastAsia="pl-PL"/>
              </w:rPr>
              <w:t>)</w:t>
            </w:r>
          </w:p>
        </w:tc>
        <w:tc>
          <w:tcPr>
            <w:tcW w:w="1701" w:type="dxa"/>
          </w:tcPr>
          <w:p w:rsidR="00BA5E22" w:rsidRPr="00576EFB" w:rsidRDefault="00BA5E22" w:rsidP="00BC30D1">
            <w:pPr>
              <w:ind w:firstLine="0"/>
              <w:rPr>
                <w:sz w:val="20"/>
                <w:szCs w:val="20"/>
                <w:lang w:eastAsia="pl-PL"/>
              </w:rPr>
            </w:pPr>
            <w:r w:rsidRPr="00576EFB">
              <w:rPr>
                <w:sz w:val="20"/>
                <w:szCs w:val="20"/>
                <w:lang w:eastAsia="pl-PL"/>
              </w:rPr>
              <w:t>6.300,00</w:t>
            </w:r>
          </w:p>
          <w:p w:rsidR="00BA5E22" w:rsidRPr="00576EFB" w:rsidRDefault="00BA5E22" w:rsidP="00BA5E22">
            <w:pPr>
              <w:jc w:val="right"/>
              <w:rPr>
                <w:sz w:val="20"/>
                <w:szCs w:val="20"/>
                <w:lang w:eastAsia="pl-PL"/>
              </w:rPr>
            </w:pP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4300</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Zakup usług pozostałych  (koszty funkcjonowania Zespołu Interdyscyplinarnego: druk ulotek, plakatów promujących Zespół Interdyscyplinarny, zakup usług związanych z organizacją projektu </w:t>
            </w:r>
            <w:r w:rsidRPr="00576EFB">
              <w:rPr>
                <w:i/>
                <w:sz w:val="20"/>
                <w:szCs w:val="20"/>
                <w:lang w:eastAsia="pl-PL"/>
              </w:rPr>
              <w:t>Super Mama, Super Ja</w:t>
            </w:r>
            <w:r w:rsidRPr="00576EFB">
              <w:rPr>
                <w:sz w:val="20"/>
                <w:szCs w:val="20"/>
                <w:lang w:eastAsia="pl-PL"/>
              </w:rPr>
              <w:t xml:space="preserve">, pikniku </w:t>
            </w:r>
            <w:r w:rsidRPr="00576EFB">
              <w:rPr>
                <w:i/>
                <w:sz w:val="20"/>
                <w:szCs w:val="20"/>
                <w:lang w:eastAsia="pl-PL"/>
              </w:rPr>
              <w:t>Pożegnanie lata</w:t>
            </w:r>
            <w:r w:rsidRPr="00576EFB">
              <w:rPr>
                <w:sz w:val="20"/>
                <w:szCs w:val="20"/>
                <w:lang w:eastAsia="pl-PL"/>
              </w:rPr>
              <w:t xml:space="preserve">, projektu </w:t>
            </w:r>
            <w:r w:rsidRPr="00576EFB">
              <w:rPr>
                <w:i/>
                <w:sz w:val="20"/>
                <w:szCs w:val="20"/>
                <w:lang w:eastAsia="pl-PL"/>
              </w:rPr>
              <w:t>#Senior)</w:t>
            </w:r>
          </w:p>
        </w:tc>
        <w:tc>
          <w:tcPr>
            <w:tcW w:w="1701" w:type="dxa"/>
          </w:tcPr>
          <w:p w:rsidR="00BA5E22" w:rsidRPr="00576EFB" w:rsidRDefault="00BA5E22" w:rsidP="00BC30D1">
            <w:pPr>
              <w:ind w:firstLine="0"/>
              <w:rPr>
                <w:sz w:val="20"/>
                <w:szCs w:val="20"/>
                <w:lang w:eastAsia="pl-PL"/>
              </w:rPr>
            </w:pPr>
            <w:r w:rsidRPr="00576EFB">
              <w:rPr>
                <w:sz w:val="20"/>
                <w:szCs w:val="20"/>
                <w:lang w:eastAsia="pl-PL"/>
              </w:rPr>
              <w:t>5.600,00</w:t>
            </w:r>
          </w:p>
          <w:p w:rsidR="00BA5E22" w:rsidRPr="00576EFB" w:rsidRDefault="00BA5E22" w:rsidP="00BA5E22">
            <w:pPr>
              <w:jc w:val="right"/>
              <w:rPr>
                <w:sz w:val="20"/>
                <w:szCs w:val="20"/>
                <w:lang w:eastAsia="pl-PL"/>
              </w:rPr>
            </w:pP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4370</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Szkolenia pracowników niebędących członkami korpusu służby cywilnej (szkolenie </w:t>
            </w:r>
            <w:r w:rsidRPr="00576EFB">
              <w:rPr>
                <w:i/>
                <w:sz w:val="20"/>
                <w:szCs w:val="20"/>
                <w:lang w:eastAsia="pl-PL"/>
              </w:rPr>
              <w:t>Niebieska Karta</w:t>
            </w:r>
            <w:r w:rsidRPr="00576EFB">
              <w:rPr>
                <w:sz w:val="20"/>
                <w:szCs w:val="20"/>
                <w:lang w:eastAsia="pl-PL"/>
              </w:rPr>
              <w:t xml:space="preserve"> dla pracowników OPS - członków Zespołu Interdyscyplinarnego)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2.700,00</w:t>
            </w:r>
          </w:p>
        </w:tc>
      </w:tr>
      <w:tr w:rsidR="00BA5E22" w:rsidRPr="00576EFB"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14.600,00</w:t>
            </w:r>
          </w:p>
        </w:tc>
      </w:tr>
    </w:tbl>
    <w:p w:rsidR="009032D7" w:rsidRDefault="009032D7" w:rsidP="001E5199">
      <w:pPr>
        <w:ind w:firstLine="0"/>
        <w:rPr>
          <w:b/>
          <w:szCs w:val="24"/>
          <w:lang w:eastAsia="pl-PL"/>
        </w:rPr>
      </w:pPr>
    </w:p>
    <w:p w:rsidR="00BA5E22" w:rsidRPr="00534C12" w:rsidRDefault="00BA5E22" w:rsidP="001E5199">
      <w:pPr>
        <w:ind w:firstLine="0"/>
        <w:rPr>
          <w:b/>
          <w:szCs w:val="24"/>
          <w:lang w:eastAsia="pl-PL"/>
        </w:rPr>
      </w:pPr>
      <w:r w:rsidRPr="00534C12">
        <w:rPr>
          <w:b/>
          <w:szCs w:val="24"/>
          <w:lang w:eastAsia="pl-PL"/>
        </w:rPr>
        <w:t>IV Rozdział 85206 – Wspieranie rodziny –  44.985,89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701"/>
      </w:tblGrid>
      <w:tr w:rsidR="00BA5E22" w:rsidRPr="00576EFB" w:rsidTr="00BA5E22">
        <w:trPr>
          <w:trHeight w:val="274"/>
        </w:trPr>
        <w:tc>
          <w:tcPr>
            <w:tcW w:w="959" w:type="dxa"/>
          </w:tcPr>
          <w:p w:rsidR="00BA5E22" w:rsidRPr="00576EFB" w:rsidRDefault="00BA5E22" w:rsidP="00BC30D1">
            <w:pPr>
              <w:ind w:firstLine="0"/>
              <w:rPr>
                <w:b/>
                <w:sz w:val="20"/>
                <w:szCs w:val="20"/>
                <w:lang w:eastAsia="pl-PL"/>
              </w:rPr>
            </w:pPr>
            <w:r w:rsidRPr="00576EFB">
              <w:rPr>
                <w:sz w:val="20"/>
                <w:szCs w:val="20"/>
                <w:lang w:eastAsia="pl-PL"/>
              </w:rPr>
              <w:t xml:space="preserve">§ 4010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Wynagrodzenia osobowe 2 asystentów rodzin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22.492,83</w:t>
            </w:r>
          </w:p>
        </w:tc>
      </w:tr>
      <w:tr w:rsidR="00BA5E22" w:rsidRPr="00576EFB" w:rsidTr="00BA5E22">
        <w:trPr>
          <w:trHeight w:val="274"/>
        </w:trPr>
        <w:tc>
          <w:tcPr>
            <w:tcW w:w="959" w:type="dxa"/>
          </w:tcPr>
          <w:p w:rsidR="00BA5E22" w:rsidRPr="00576EFB" w:rsidRDefault="00BA5E22" w:rsidP="00BC30D1">
            <w:pPr>
              <w:ind w:firstLine="0"/>
              <w:rPr>
                <w:b/>
                <w:sz w:val="20"/>
                <w:szCs w:val="20"/>
                <w:lang w:eastAsia="pl-PL"/>
              </w:rPr>
            </w:pPr>
            <w:r w:rsidRPr="00576EFB">
              <w:rPr>
                <w:sz w:val="20"/>
                <w:szCs w:val="20"/>
                <w:lang w:eastAsia="pl-PL"/>
              </w:rPr>
              <w:t xml:space="preserve">§ 4040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Dodatkowe wynagrodzenie roczne 2 asystentów rodzin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5.746,16</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4110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Składki na ubezpieczenie społeczne 2 asystentów rodzin</w:t>
            </w:r>
            <w:r w:rsidRPr="00576EFB">
              <w:rPr>
                <w:b/>
                <w:sz w:val="20"/>
                <w:szCs w:val="20"/>
                <w:lang w:eastAsia="pl-PL"/>
              </w:rPr>
              <w:t xml:space="preserve">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9.279,80</w:t>
            </w:r>
          </w:p>
        </w:tc>
      </w:tr>
      <w:tr w:rsidR="00BA5E22" w:rsidRPr="00576EFB" w:rsidTr="00BA5E22">
        <w:tc>
          <w:tcPr>
            <w:tcW w:w="959" w:type="dxa"/>
          </w:tcPr>
          <w:p w:rsidR="00BA5E22" w:rsidRPr="00576EFB" w:rsidRDefault="00BA5E22" w:rsidP="00BC30D1">
            <w:pPr>
              <w:ind w:firstLine="0"/>
              <w:rPr>
                <w:sz w:val="20"/>
                <w:szCs w:val="20"/>
                <w:lang w:eastAsia="pl-PL"/>
              </w:rPr>
            </w:pPr>
            <w:r w:rsidRPr="00576EFB">
              <w:rPr>
                <w:sz w:val="20"/>
                <w:szCs w:val="20"/>
                <w:lang w:eastAsia="pl-PL"/>
              </w:rPr>
              <w:t>§ 4120</w:t>
            </w:r>
          </w:p>
        </w:tc>
        <w:tc>
          <w:tcPr>
            <w:tcW w:w="6946" w:type="dxa"/>
          </w:tcPr>
          <w:p w:rsidR="00BA5E22" w:rsidRPr="00576EFB" w:rsidRDefault="00BA5E22" w:rsidP="00BC30D1">
            <w:pPr>
              <w:ind w:firstLine="0"/>
              <w:rPr>
                <w:sz w:val="20"/>
                <w:szCs w:val="20"/>
                <w:lang w:eastAsia="pl-PL"/>
              </w:rPr>
            </w:pPr>
            <w:r w:rsidRPr="00576EFB">
              <w:rPr>
                <w:sz w:val="20"/>
                <w:szCs w:val="20"/>
                <w:lang w:eastAsia="pl-PL"/>
              </w:rPr>
              <w:t>Składki na Fundusz Pracy 2 asystentów rodzin</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1.467,10</w:t>
            </w:r>
          </w:p>
        </w:tc>
      </w:tr>
      <w:tr w:rsidR="00BA5E22" w:rsidRPr="00576EFB" w:rsidTr="00BA5E22">
        <w:trPr>
          <w:trHeight w:val="235"/>
        </w:trPr>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4210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Zakup materiałów i wyposażenia (zakup papieru do drukarek i pieczątek na potrzeby asystentów rodzin, zakup torebek do upominków dla dzieci z okazji Mikołajek)</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1.000,00</w:t>
            </w:r>
          </w:p>
        </w:tc>
      </w:tr>
      <w:tr w:rsidR="00BA5E22" w:rsidRPr="00576EFB" w:rsidTr="00BA5E22">
        <w:trPr>
          <w:trHeight w:val="77"/>
        </w:trPr>
        <w:tc>
          <w:tcPr>
            <w:tcW w:w="959" w:type="dxa"/>
          </w:tcPr>
          <w:p w:rsidR="00BA5E22" w:rsidRPr="00576EFB" w:rsidRDefault="00BA5E22" w:rsidP="00BC30D1">
            <w:pPr>
              <w:ind w:firstLine="0"/>
              <w:rPr>
                <w:sz w:val="20"/>
                <w:szCs w:val="20"/>
                <w:lang w:eastAsia="pl-PL"/>
              </w:rPr>
            </w:pPr>
            <w:r w:rsidRPr="00576EFB">
              <w:rPr>
                <w:sz w:val="20"/>
                <w:szCs w:val="20"/>
                <w:lang w:eastAsia="pl-PL"/>
              </w:rPr>
              <w:t xml:space="preserve">§ 4300 </w:t>
            </w:r>
          </w:p>
        </w:tc>
        <w:tc>
          <w:tcPr>
            <w:tcW w:w="6946" w:type="dxa"/>
          </w:tcPr>
          <w:p w:rsidR="00BA5E22" w:rsidRPr="00576EFB" w:rsidRDefault="00BA5E22" w:rsidP="00BC30D1">
            <w:pPr>
              <w:ind w:firstLine="0"/>
              <w:rPr>
                <w:sz w:val="20"/>
                <w:szCs w:val="20"/>
                <w:lang w:eastAsia="pl-PL"/>
              </w:rPr>
            </w:pPr>
            <w:r w:rsidRPr="00576EFB">
              <w:rPr>
                <w:sz w:val="20"/>
                <w:szCs w:val="20"/>
                <w:lang w:eastAsia="pl-PL"/>
              </w:rPr>
              <w:t xml:space="preserve">Zakup usług pozostałych (usługi związane z organizacją pikniku </w:t>
            </w:r>
            <w:r w:rsidRPr="00576EFB">
              <w:rPr>
                <w:i/>
                <w:sz w:val="20"/>
                <w:szCs w:val="20"/>
                <w:lang w:eastAsia="pl-PL"/>
              </w:rPr>
              <w:t xml:space="preserve">Pożegnanie lata, </w:t>
            </w:r>
            <w:r w:rsidRPr="00576EFB">
              <w:rPr>
                <w:sz w:val="20"/>
                <w:szCs w:val="20"/>
                <w:lang w:eastAsia="pl-PL"/>
              </w:rPr>
              <w:t>usługi transportowe związane z realizacją projektu</w:t>
            </w:r>
            <w:r w:rsidRPr="00576EFB">
              <w:rPr>
                <w:i/>
                <w:sz w:val="20"/>
                <w:szCs w:val="20"/>
                <w:lang w:eastAsia="pl-PL"/>
              </w:rPr>
              <w:t xml:space="preserve"> #Senior </w:t>
            </w:r>
            <w:r w:rsidRPr="00576EFB">
              <w:rPr>
                <w:sz w:val="20"/>
                <w:szCs w:val="20"/>
                <w:lang w:eastAsia="pl-PL"/>
              </w:rPr>
              <w:t>oraz</w:t>
            </w:r>
            <w:r w:rsidRPr="00576EFB">
              <w:rPr>
                <w:i/>
                <w:sz w:val="20"/>
                <w:szCs w:val="20"/>
                <w:lang w:eastAsia="pl-PL"/>
              </w:rPr>
              <w:t xml:space="preserve"> </w:t>
            </w:r>
            <w:r w:rsidRPr="00576EFB">
              <w:rPr>
                <w:sz w:val="20"/>
                <w:szCs w:val="20"/>
                <w:lang w:eastAsia="pl-PL"/>
              </w:rPr>
              <w:t xml:space="preserve">organizacja spektaklu teatralnego z okazji Mikołajek dla dzieci)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5.000,00</w:t>
            </w:r>
          </w:p>
        </w:tc>
      </w:tr>
      <w:tr w:rsidR="00BA5E22" w:rsidRPr="00576EFB" w:rsidTr="00BA5E22">
        <w:tc>
          <w:tcPr>
            <w:tcW w:w="959" w:type="dxa"/>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tcPr>
          <w:p w:rsidR="00BA5E22" w:rsidRPr="00576EFB" w:rsidRDefault="00BA5E22" w:rsidP="00BA5E22">
            <w:pPr>
              <w:jc w:val="center"/>
              <w:rPr>
                <w:b/>
                <w:sz w:val="20"/>
                <w:szCs w:val="20"/>
                <w:lang w:eastAsia="pl-PL"/>
              </w:rPr>
            </w:pPr>
            <w:r w:rsidRPr="00576EFB">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576EFB" w:rsidRDefault="00BA5E22" w:rsidP="00BC30D1">
            <w:pPr>
              <w:ind w:firstLine="0"/>
              <w:rPr>
                <w:b/>
                <w:sz w:val="20"/>
                <w:szCs w:val="20"/>
                <w:lang w:eastAsia="pl-PL"/>
              </w:rPr>
            </w:pPr>
            <w:r w:rsidRPr="00576EFB">
              <w:rPr>
                <w:b/>
                <w:sz w:val="20"/>
                <w:szCs w:val="20"/>
                <w:lang w:eastAsia="pl-PL"/>
              </w:rPr>
              <w:t>44.985,89</w:t>
            </w:r>
          </w:p>
        </w:tc>
      </w:tr>
    </w:tbl>
    <w:p w:rsidR="00534C12" w:rsidRPr="00534C12" w:rsidRDefault="00BA5E22" w:rsidP="00534C12">
      <w:pPr>
        <w:ind w:firstLine="708"/>
        <w:rPr>
          <w:szCs w:val="24"/>
          <w:lang w:eastAsia="pl-PL"/>
        </w:rPr>
      </w:pPr>
      <w:r w:rsidRPr="00534C12">
        <w:rPr>
          <w:szCs w:val="24"/>
          <w:lang w:eastAsia="pl-PL"/>
        </w:rPr>
        <w:t xml:space="preserve">Wykonanie wydatków w stosunku do planu finansowego na dzień 31.12.2016 r. w rozdziale 85206 – Wspieranie rodziny – na poziomie poniżej 90% wynika z uzyskania z budżetu państwa za pośrednictwem Wojewody Mazowieckiego dotacji celowej przeznaczonej na realizację </w:t>
      </w:r>
      <w:r w:rsidRPr="00534C12">
        <w:rPr>
          <w:i/>
          <w:szCs w:val="24"/>
          <w:lang w:eastAsia="pl-PL"/>
        </w:rPr>
        <w:t>Programu asystent rodziny i koordynator rodzinnej pieczy zastępczej na rok 2016</w:t>
      </w:r>
      <w:r w:rsidRPr="00534C12">
        <w:rPr>
          <w:szCs w:val="24"/>
          <w:lang w:eastAsia="pl-PL"/>
        </w:rPr>
        <w:t xml:space="preserve"> w wy</w:t>
      </w:r>
      <w:r w:rsidR="00D92D04">
        <w:rPr>
          <w:szCs w:val="24"/>
          <w:lang w:eastAsia="pl-PL"/>
        </w:rPr>
        <w:t xml:space="preserve">sokości 49.279,00 zł. </w:t>
      </w:r>
      <w:r w:rsidRPr="00534C12">
        <w:rPr>
          <w:szCs w:val="24"/>
          <w:lang w:eastAsia="pl-PL"/>
        </w:rPr>
        <w:t xml:space="preserve">W ramach </w:t>
      </w:r>
      <w:r w:rsidRPr="00534C12">
        <w:rPr>
          <w:i/>
          <w:szCs w:val="24"/>
          <w:lang w:eastAsia="pl-PL"/>
        </w:rPr>
        <w:t>Programu</w:t>
      </w:r>
      <w:r w:rsidRPr="00534C12">
        <w:rPr>
          <w:szCs w:val="24"/>
          <w:lang w:eastAsia="pl-PL"/>
        </w:rPr>
        <w:t xml:space="preserve"> OPS otrzymał dofinansowanie kosztów zatrudnienia asystentów rodzin do kwoty maksymalnie wynoszącej 2.500,00 zł miesięcznie na jednego asystenta rodziny wraz z pochodnymi. Zaplanowane wcześniej na ten cel środki finansowe w ramach zadań własnych zostały niewydatkowane i zwrócone do Gminy Wołomin.    </w:t>
      </w:r>
    </w:p>
    <w:p w:rsidR="00BA5E22" w:rsidRPr="00CD1376" w:rsidRDefault="00BA5E22" w:rsidP="001E5199">
      <w:pPr>
        <w:ind w:firstLine="0"/>
        <w:rPr>
          <w:b/>
          <w:sz w:val="22"/>
          <w:lang w:eastAsia="pl-PL"/>
        </w:rPr>
      </w:pPr>
      <w:r w:rsidRPr="00534C12">
        <w:rPr>
          <w:b/>
          <w:szCs w:val="24"/>
          <w:lang w:eastAsia="pl-PL"/>
        </w:rPr>
        <w:t xml:space="preserve">V Rozdział 85213 – Składki na ubezpieczenie zdrowotne opłacane za osoby pobierające niektóre świadczenia z pomocy społecznej, niektóre świadczenia rodzinne oraz </w:t>
      </w:r>
      <w:r w:rsidR="00534C12">
        <w:rPr>
          <w:b/>
          <w:szCs w:val="24"/>
          <w:lang w:eastAsia="pl-PL"/>
        </w:rPr>
        <w:t xml:space="preserve">za osoby uczestniczące </w:t>
      </w:r>
      <w:r w:rsidRPr="00534C12">
        <w:rPr>
          <w:b/>
          <w:szCs w:val="24"/>
          <w:lang w:eastAsia="pl-PL"/>
        </w:rPr>
        <w:t xml:space="preserve">w zajęciach w </w:t>
      </w:r>
      <w:r w:rsidR="00BC30D1" w:rsidRPr="00534C12">
        <w:rPr>
          <w:b/>
          <w:szCs w:val="24"/>
          <w:lang w:eastAsia="pl-PL"/>
        </w:rPr>
        <w:t>Centrum</w:t>
      </w:r>
      <w:r w:rsidRPr="00534C12">
        <w:rPr>
          <w:b/>
          <w:szCs w:val="24"/>
          <w:lang w:eastAsia="pl-PL"/>
        </w:rPr>
        <w:t xml:space="preserve"> integracji społecznej – 24.800,00</w:t>
      </w:r>
      <w:r w:rsidRPr="00534C12">
        <w:rPr>
          <w:b/>
          <w:szCs w:val="24"/>
          <w:lang w:eastAsia="pl-PL"/>
        </w:rPr>
        <w:tab/>
      </w:r>
      <w:r w:rsidRPr="00CD1376">
        <w:rPr>
          <w:b/>
          <w:sz w:val="22"/>
          <w:lang w:eastAsia="pl-PL"/>
        </w:rPr>
        <w:tab/>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rPr>
          <w:trHeight w:val="355"/>
        </w:trPr>
        <w:tc>
          <w:tcPr>
            <w:tcW w:w="959" w:type="dxa"/>
          </w:tcPr>
          <w:p w:rsidR="00BA5E22" w:rsidRPr="00576EFB" w:rsidRDefault="00BA5E22" w:rsidP="00BC30D1">
            <w:pPr>
              <w:ind w:firstLine="0"/>
              <w:rPr>
                <w:sz w:val="20"/>
                <w:szCs w:val="20"/>
                <w:lang w:eastAsia="pl-PL"/>
              </w:rPr>
            </w:pPr>
            <w:r w:rsidRPr="00576EFB">
              <w:rPr>
                <w:sz w:val="20"/>
                <w:szCs w:val="20"/>
                <w:lang w:eastAsia="pl-PL"/>
              </w:rPr>
              <w:t>§ 4130</w:t>
            </w:r>
          </w:p>
        </w:tc>
        <w:tc>
          <w:tcPr>
            <w:tcW w:w="6946" w:type="dxa"/>
          </w:tcPr>
          <w:p w:rsidR="00BA5E22" w:rsidRPr="00576EFB" w:rsidRDefault="00BA5E22" w:rsidP="00BC30D1">
            <w:pPr>
              <w:ind w:firstLine="0"/>
              <w:rPr>
                <w:sz w:val="20"/>
                <w:szCs w:val="20"/>
                <w:lang w:eastAsia="pl-PL"/>
              </w:rPr>
            </w:pPr>
            <w:r w:rsidRPr="00576EFB">
              <w:rPr>
                <w:sz w:val="20"/>
                <w:szCs w:val="20"/>
                <w:lang w:eastAsia="pl-PL"/>
              </w:rPr>
              <w:t>Składki na ubezpieczenie zdrowotne:</w:t>
            </w:r>
          </w:p>
        </w:tc>
        <w:tc>
          <w:tcPr>
            <w:tcW w:w="1701" w:type="dxa"/>
          </w:tcPr>
          <w:p w:rsidR="00BA5E22" w:rsidRPr="00576EFB" w:rsidRDefault="00BC30D1" w:rsidP="00BC30D1">
            <w:pPr>
              <w:ind w:firstLine="0"/>
              <w:rPr>
                <w:b/>
                <w:sz w:val="20"/>
                <w:szCs w:val="20"/>
                <w:lang w:eastAsia="pl-PL"/>
              </w:rPr>
            </w:pPr>
            <w:r>
              <w:rPr>
                <w:b/>
                <w:sz w:val="20"/>
                <w:szCs w:val="20"/>
                <w:lang w:eastAsia="pl-PL"/>
              </w:rPr>
              <w:t>24.800,</w:t>
            </w:r>
            <w:r w:rsidR="00BA5E22" w:rsidRPr="00576EFB">
              <w:rPr>
                <w:b/>
                <w:sz w:val="20"/>
                <w:szCs w:val="20"/>
                <w:lang w:eastAsia="pl-PL"/>
              </w:rPr>
              <w:t>0</w:t>
            </w:r>
          </w:p>
        </w:tc>
      </w:tr>
      <w:tr w:rsidR="00BA5E22" w:rsidRPr="00576EFB" w:rsidTr="00BA5E22">
        <w:trPr>
          <w:trHeight w:val="298"/>
        </w:trPr>
        <w:tc>
          <w:tcPr>
            <w:tcW w:w="7905" w:type="dxa"/>
            <w:gridSpan w:val="2"/>
          </w:tcPr>
          <w:p w:rsidR="00BA5E22" w:rsidRPr="00576EFB" w:rsidRDefault="00BA5E22" w:rsidP="00A34CB9">
            <w:pPr>
              <w:numPr>
                <w:ilvl w:val="0"/>
                <w:numId w:val="19"/>
              </w:numPr>
              <w:spacing w:before="0" w:beforeAutospacing="0" w:after="0" w:afterAutospacing="0" w:line="240" w:lineRule="auto"/>
              <w:rPr>
                <w:sz w:val="20"/>
                <w:szCs w:val="20"/>
                <w:lang w:eastAsia="pl-PL"/>
              </w:rPr>
            </w:pPr>
            <w:r w:rsidRPr="00576EFB">
              <w:rPr>
                <w:sz w:val="20"/>
                <w:szCs w:val="20"/>
                <w:lang w:eastAsia="pl-PL"/>
              </w:rPr>
              <w:t xml:space="preserve">pobierających zasiłki stałe opłacono za 382 osoby ( 12,89% całości zadania)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24.800,00</w:t>
            </w:r>
          </w:p>
        </w:tc>
      </w:tr>
    </w:tbl>
    <w:p w:rsidR="00BA5E22" w:rsidRPr="00534C12" w:rsidRDefault="00BA5E22" w:rsidP="00BC30D1">
      <w:pPr>
        <w:ind w:firstLine="0"/>
        <w:rPr>
          <w:b/>
          <w:szCs w:val="24"/>
          <w:lang w:eastAsia="pl-PL"/>
        </w:rPr>
      </w:pPr>
      <w:r w:rsidRPr="00534C12">
        <w:rPr>
          <w:b/>
          <w:szCs w:val="24"/>
          <w:lang w:eastAsia="pl-PL"/>
        </w:rPr>
        <w:t>VI Rozdział 85214 – Zasiłki i pomoc w naturze oraz składki na ubezpieczenia emerytalne i rentowe – 3.426.939,84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576EFB" w:rsidTr="00BA5E22">
        <w:trPr>
          <w:trHeight w:val="393"/>
        </w:trPr>
        <w:tc>
          <w:tcPr>
            <w:tcW w:w="959" w:type="dxa"/>
          </w:tcPr>
          <w:p w:rsidR="00BA5E22" w:rsidRPr="00576EFB" w:rsidRDefault="00BA5E22" w:rsidP="00BC30D1">
            <w:pPr>
              <w:ind w:firstLine="0"/>
              <w:rPr>
                <w:b/>
                <w:sz w:val="20"/>
                <w:szCs w:val="20"/>
                <w:lang w:eastAsia="pl-PL"/>
              </w:rPr>
            </w:pPr>
            <w:r w:rsidRPr="00576EFB">
              <w:rPr>
                <w:b/>
                <w:sz w:val="20"/>
                <w:szCs w:val="20"/>
                <w:lang w:eastAsia="pl-PL"/>
              </w:rPr>
              <w:t>§ 3110</w:t>
            </w:r>
          </w:p>
        </w:tc>
        <w:tc>
          <w:tcPr>
            <w:tcW w:w="6946" w:type="dxa"/>
          </w:tcPr>
          <w:p w:rsidR="00BA5E22" w:rsidRPr="00576EFB" w:rsidRDefault="00BA5E22" w:rsidP="00BC30D1">
            <w:pPr>
              <w:ind w:firstLine="0"/>
              <w:rPr>
                <w:b/>
                <w:sz w:val="20"/>
                <w:szCs w:val="20"/>
                <w:lang w:eastAsia="pl-PL"/>
              </w:rPr>
            </w:pPr>
            <w:r w:rsidRPr="00576EFB">
              <w:rPr>
                <w:b/>
                <w:sz w:val="20"/>
                <w:szCs w:val="20"/>
                <w:lang w:eastAsia="pl-PL"/>
              </w:rPr>
              <w:t>Świadczenia społeczne ogółem, w tym: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1.246.600,00</w:t>
            </w: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Zasiłki celowe na zakup opału, odzieży, żywności przyznano i wypłacono 1076 osobom na kwotę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988.791,00</w:t>
            </w:r>
          </w:p>
          <w:p w:rsidR="00BA5E22" w:rsidRPr="00576EFB" w:rsidRDefault="00BA5E22" w:rsidP="00BA5E22">
            <w:pPr>
              <w:jc w:val="right"/>
              <w:rPr>
                <w:sz w:val="20"/>
                <w:szCs w:val="20"/>
                <w:lang w:eastAsia="pl-PL"/>
              </w:rPr>
            </w:pP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Zasiłki okresowe z powodu długotrwałej choroby, niepełnosprawności czy bezrobocia wypłacono 78 osobom w wysokości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47.088,58</w:t>
            </w:r>
          </w:p>
        </w:tc>
      </w:tr>
      <w:tr w:rsidR="00BA5E22" w:rsidRPr="00576EFB" w:rsidTr="00BA5E22">
        <w:trPr>
          <w:trHeight w:val="428"/>
        </w:trPr>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Koszty zorganizowania Śniadania Wielkanocnego i Wigilii dla klientów OPS oraz paczek świątecznych na Wielkanoc i Boże Narodzenie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39.302,52</w:t>
            </w:r>
          </w:p>
        </w:tc>
      </w:tr>
      <w:tr w:rsidR="00BA5E22" w:rsidRPr="00576EFB" w:rsidTr="00BA5E22">
        <w:trPr>
          <w:trHeight w:val="428"/>
        </w:trPr>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 xml:space="preserve">Posiłki dla dzieci w szkołach i przedszkolach oraz osób dorosłych w Stołówce (poza rządowym programem dożywiania) opłacono w wysokości  </w:t>
            </w:r>
          </w:p>
        </w:tc>
        <w:tc>
          <w:tcPr>
            <w:tcW w:w="1701" w:type="dxa"/>
          </w:tcPr>
          <w:p w:rsidR="00BA5E22" w:rsidRPr="00576EFB" w:rsidRDefault="00BA5E22" w:rsidP="00BC30D1">
            <w:pPr>
              <w:ind w:firstLine="0"/>
              <w:rPr>
                <w:sz w:val="20"/>
                <w:szCs w:val="20"/>
                <w:lang w:eastAsia="pl-PL"/>
              </w:rPr>
            </w:pPr>
            <w:r w:rsidRPr="00576EFB">
              <w:rPr>
                <w:sz w:val="20"/>
                <w:szCs w:val="20"/>
                <w:lang w:eastAsia="pl-PL"/>
              </w:rPr>
              <w:t>171.417,90</w:t>
            </w:r>
          </w:p>
        </w:tc>
      </w:tr>
      <w:tr w:rsidR="00BA5E22" w:rsidRPr="00576EFB" w:rsidTr="00BA5E22">
        <w:trPr>
          <w:trHeight w:val="354"/>
        </w:trPr>
        <w:tc>
          <w:tcPr>
            <w:tcW w:w="7905" w:type="dxa"/>
            <w:gridSpan w:val="2"/>
          </w:tcPr>
          <w:p w:rsidR="00BA5E22" w:rsidRPr="00576EFB" w:rsidRDefault="00BA5E22" w:rsidP="00BC30D1">
            <w:pPr>
              <w:ind w:firstLine="0"/>
              <w:rPr>
                <w:b/>
                <w:sz w:val="20"/>
                <w:szCs w:val="20"/>
                <w:lang w:eastAsia="pl-PL"/>
              </w:rPr>
            </w:pPr>
            <w:r w:rsidRPr="00576EFB">
              <w:rPr>
                <w:b/>
                <w:sz w:val="20"/>
                <w:szCs w:val="20"/>
                <w:lang w:eastAsia="pl-PL"/>
              </w:rPr>
              <w:t>§ 4300 – Zakup usług pozostałych ogółem, w tym:</w:t>
            </w:r>
          </w:p>
        </w:tc>
        <w:tc>
          <w:tcPr>
            <w:tcW w:w="1701" w:type="dxa"/>
          </w:tcPr>
          <w:p w:rsidR="00BA5E22" w:rsidRPr="00576EFB" w:rsidRDefault="00BA5E22" w:rsidP="00BC30D1">
            <w:pPr>
              <w:ind w:firstLine="0"/>
              <w:rPr>
                <w:b/>
                <w:sz w:val="20"/>
                <w:szCs w:val="20"/>
                <w:lang w:eastAsia="pl-PL"/>
              </w:rPr>
            </w:pPr>
            <w:r w:rsidRPr="00576EFB">
              <w:rPr>
                <w:b/>
                <w:sz w:val="20"/>
                <w:szCs w:val="20"/>
                <w:lang w:eastAsia="pl-PL"/>
              </w:rPr>
              <w:t>201.481,27</w:t>
            </w: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Zorganizowano i opłacono 20 pogrzebów  (usługa cmentarna i pogrzebowa) na łączną kwotę</w:t>
            </w:r>
          </w:p>
        </w:tc>
        <w:tc>
          <w:tcPr>
            <w:tcW w:w="1701" w:type="dxa"/>
          </w:tcPr>
          <w:p w:rsidR="00BA5E22" w:rsidRPr="00576EFB" w:rsidRDefault="00BA5E22" w:rsidP="00BC30D1">
            <w:pPr>
              <w:ind w:firstLine="0"/>
              <w:rPr>
                <w:sz w:val="20"/>
                <w:szCs w:val="20"/>
                <w:lang w:eastAsia="pl-PL"/>
              </w:rPr>
            </w:pPr>
            <w:r w:rsidRPr="00576EFB">
              <w:rPr>
                <w:sz w:val="20"/>
                <w:szCs w:val="20"/>
                <w:lang w:eastAsia="pl-PL"/>
              </w:rPr>
              <w:t>36.860,00</w:t>
            </w:r>
          </w:p>
        </w:tc>
      </w:tr>
      <w:tr w:rsidR="00BA5E22" w:rsidRPr="00576EFB" w:rsidTr="00BA5E22">
        <w:tc>
          <w:tcPr>
            <w:tcW w:w="7905" w:type="dxa"/>
            <w:gridSpan w:val="2"/>
          </w:tcPr>
          <w:p w:rsidR="00BA5E22" w:rsidRPr="00576EFB" w:rsidRDefault="00BA5E22" w:rsidP="00A34CB9">
            <w:pPr>
              <w:numPr>
                <w:ilvl w:val="0"/>
                <w:numId w:val="18"/>
              </w:numPr>
              <w:spacing w:before="0" w:beforeAutospacing="0" w:after="0" w:afterAutospacing="0" w:line="240" w:lineRule="auto"/>
              <w:rPr>
                <w:sz w:val="20"/>
                <w:szCs w:val="20"/>
                <w:lang w:eastAsia="pl-PL"/>
              </w:rPr>
            </w:pPr>
            <w:r w:rsidRPr="00576EFB">
              <w:rPr>
                <w:sz w:val="20"/>
                <w:szCs w:val="20"/>
                <w:lang w:eastAsia="pl-PL"/>
              </w:rPr>
              <w:t>Opłaty pocztowe porto od wypłacanych świadczeń z pomocy społecznej oraz świadczeń rodzinnych i funduszu alimentacyjnego</w:t>
            </w:r>
          </w:p>
        </w:tc>
        <w:tc>
          <w:tcPr>
            <w:tcW w:w="1701" w:type="dxa"/>
          </w:tcPr>
          <w:p w:rsidR="00BA5E22" w:rsidRPr="00576EFB" w:rsidRDefault="00BA5E22" w:rsidP="00BC30D1">
            <w:pPr>
              <w:ind w:firstLine="0"/>
              <w:rPr>
                <w:sz w:val="20"/>
                <w:szCs w:val="20"/>
                <w:lang w:eastAsia="pl-PL"/>
              </w:rPr>
            </w:pPr>
            <w:r w:rsidRPr="00576EFB">
              <w:rPr>
                <w:sz w:val="20"/>
                <w:szCs w:val="20"/>
                <w:lang w:eastAsia="pl-PL"/>
              </w:rPr>
              <w:t>86.303,08</w:t>
            </w:r>
          </w:p>
        </w:tc>
      </w:tr>
      <w:tr w:rsidR="00BA5E22" w:rsidRPr="00C663C3" w:rsidTr="00BA5E22">
        <w:tc>
          <w:tcPr>
            <w:tcW w:w="7905" w:type="dxa"/>
            <w:gridSpan w:val="2"/>
          </w:tcPr>
          <w:p w:rsidR="00BA5E22" w:rsidRPr="00C663C3" w:rsidRDefault="00BA5E22" w:rsidP="00A34CB9">
            <w:pPr>
              <w:numPr>
                <w:ilvl w:val="0"/>
                <w:numId w:val="18"/>
              </w:numPr>
              <w:spacing w:before="0" w:beforeAutospacing="0" w:after="0" w:afterAutospacing="0" w:line="240" w:lineRule="auto"/>
              <w:rPr>
                <w:sz w:val="20"/>
                <w:szCs w:val="20"/>
                <w:lang w:eastAsia="pl-PL"/>
              </w:rPr>
            </w:pPr>
            <w:r w:rsidRPr="00C663C3">
              <w:rPr>
                <w:sz w:val="20"/>
                <w:szCs w:val="20"/>
                <w:lang w:eastAsia="pl-PL"/>
              </w:rPr>
              <w:t>Opłaty za przesyłki pocztowe</w:t>
            </w:r>
          </w:p>
        </w:tc>
        <w:tc>
          <w:tcPr>
            <w:tcW w:w="1701" w:type="dxa"/>
          </w:tcPr>
          <w:p w:rsidR="00BA5E22" w:rsidRPr="00C663C3" w:rsidRDefault="00BA5E22" w:rsidP="00BC30D1">
            <w:pPr>
              <w:ind w:firstLine="0"/>
              <w:rPr>
                <w:sz w:val="20"/>
                <w:szCs w:val="20"/>
                <w:lang w:eastAsia="pl-PL"/>
              </w:rPr>
            </w:pPr>
            <w:r w:rsidRPr="00C663C3">
              <w:rPr>
                <w:sz w:val="20"/>
                <w:szCs w:val="20"/>
                <w:lang w:eastAsia="pl-PL"/>
              </w:rPr>
              <w:t>45.915,34</w:t>
            </w:r>
          </w:p>
        </w:tc>
      </w:tr>
      <w:tr w:rsidR="00BA5E22" w:rsidRPr="00C663C3" w:rsidTr="00BA5E22">
        <w:tc>
          <w:tcPr>
            <w:tcW w:w="7905" w:type="dxa"/>
            <w:gridSpan w:val="2"/>
          </w:tcPr>
          <w:p w:rsidR="00BA5E22" w:rsidRPr="00C663C3" w:rsidRDefault="00BA5E22" w:rsidP="00A34CB9">
            <w:pPr>
              <w:numPr>
                <w:ilvl w:val="0"/>
                <w:numId w:val="18"/>
              </w:numPr>
              <w:spacing w:before="0" w:beforeAutospacing="0" w:after="0" w:afterAutospacing="0" w:line="240" w:lineRule="auto"/>
              <w:rPr>
                <w:sz w:val="20"/>
                <w:szCs w:val="20"/>
                <w:lang w:eastAsia="pl-PL"/>
              </w:rPr>
            </w:pPr>
            <w:r w:rsidRPr="00C663C3">
              <w:rPr>
                <w:sz w:val="20"/>
                <w:szCs w:val="20"/>
                <w:lang w:eastAsia="pl-PL"/>
              </w:rPr>
              <w:t>Opłaty za schronienie osób bezdomnych w noclegowniach i schroniskach pokrywano za 6 osób</w:t>
            </w:r>
          </w:p>
        </w:tc>
        <w:tc>
          <w:tcPr>
            <w:tcW w:w="1701" w:type="dxa"/>
          </w:tcPr>
          <w:p w:rsidR="00BA5E22" w:rsidRPr="00C663C3" w:rsidRDefault="00BA5E22" w:rsidP="00BC30D1">
            <w:pPr>
              <w:ind w:firstLine="0"/>
              <w:rPr>
                <w:sz w:val="20"/>
                <w:szCs w:val="20"/>
                <w:lang w:eastAsia="pl-PL"/>
              </w:rPr>
            </w:pPr>
            <w:r w:rsidRPr="00C663C3">
              <w:rPr>
                <w:sz w:val="20"/>
                <w:szCs w:val="20"/>
                <w:lang w:eastAsia="pl-PL"/>
              </w:rPr>
              <w:t>31.957,71</w:t>
            </w:r>
          </w:p>
        </w:tc>
      </w:tr>
      <w:tr w:rsidR="00BA5E22" w:rsidRPr="00C663C3" w:rsidTr="00BA5E22">
        <w:tc>
          <w:tcPr>
            <w:tcW w:w="7905" w:type="dxa"/>
            <w:gridSpan w:val="2"/>
          </w:tcPr>
          <w:p w:rsidR="00BA5E22" w:rsidRPr="00C663C3" w:rsidRDefault="00BA5E22" w:rsidP="00A34CB9">
            <w:pPr>
              <w:numPr>
                <w:ilvl w:val="0"/>
                <w:numId w:val="18"/>
              </w:numPr>
              <w:spacing w:before="0" w:beforeAutospacing="0" w:after="0" w:afterAutospacing="0" w:line="240" w:lineRule="auto"/>
              <w:rPr>
                <w:sz w:val="20"/>
                <w:szCs w:val="20"/>
                <w:lang w:eastAsia="pl-PL"/>
              </w:rPr>
            </w:pPr>
            <w:r w:rsidRPr="00C663C3">
              <w:rPr>
                <w:sz w:val="20"/>
                <w:szCs w:val="20"/>
                <w:lang w:eastAsia="pl-PL"/>
              </w:rPr>
              <w:t xml:space="preserve">Pozostałe usługi (opłaty na rzecz Szpitala Powiatowego w Wołominie za przechowywanie zwłok zmarłych klientów OPS, opłaty skarbowe za bezskuteczność egzekucji należności OPS) </w:t>
            </w:r>
          </w:p>
        </w:tc>
        <w:tc>
          <w:tcPr>
            <w:tcW w:w="1701" w:type="dxa"/>
          </w:tcPr>
          <w:p w:rsidR="00BA5E22" w:rsidRPr="00C663C3" w:rsidRDefault="00BA5E22" w:rsidP="00BC30D1">
            <w:pPr>
              <w:ind w:firstLine="0"/>
              <w:rPr>
                <w:sz w:val="20"/>
                <w:szCs w:val="20"/>
                <w:lang w:eastAsia="pl-PL"/>
              </w:rPr>
            </w:pPr>
            <w:r w:rsidRPr="00C663C3">
              <w:rPr>
                <w:sz w:val="20"/>
                <w:szCs w:val="20"/>
                <w:lang w:eastAsia="pl-PL"/>
              </w:rPr>
              <w:t>445,14</w:t>
            </w:r>
          </w:p>
        </w:tc>
      </w:tr>
      <w:tr w:rsidR="00BA5E22" w:rsidRPr="00C663C3" w:rsidTr="00BA5E22">
        <w:trPr>
          <w:trHeight w:val="346"/>
        </w:trPr>
        <w:tc>
          <w:tcPr>
            <w:tcW w:w="7905" w:type="dxa"/>
            <w:gridSpan w:val="2"/>
          </w:tcPr>
          <w:p w:rsidR="00BA5E22" w:rsidRPr="00C663C3" w:rsidRDefault="00BA5E22" w:rsidP="00BA5E22">
            <w:pPr>
              <w:rPr>
                <w:b/>
                <w:sz w:val="20"/>
                <w:szCs w:val="20"/>
                <w:lang w:eastAsia="pl-PL"/>
              </w:rPr>
            </w:pPr>
            <w:r w:rsidRPr="00C663C3">
              <w:rPr>
                <w:b/>
                <w:sz w:val="20"/>
                <w:szCs w:val="20"/>
                <w:lang w:eastAsia="pl-PL"/>
              </w:rPr>
              <w:t>§ 4330 – Zakup usług przez jst. od innych jst.</w:t>
            </w:r>
          </w:p>
        </w:tc>
        <w:tc>
          <w:tcPr>
            <w:tcW w:w="1701" w:type="dxa"/>
          </w:tcPr>
          <w:p w:rsidR="00BA5E22" w:rsidRPr="00C663C3" w:rsidRDefault="00BA5E22" w:rsidP="00BC30D1">
            <w:pPr>
              <w:ind w:firstLine="0"/>
              <w:rPr>
                <w:b/>
                <w:sz w:val="20"/>
                <w:szCs w:val="20"/>
                <w:lang w:eastAsia="pl-PL"/>
              </w:rPr>
            </w:pPr>
            <w:r w:rsidRPr="00C663C3">
              <w:rPr>
                <w:b/>
                <w:sz w:val="20"/>
                <w:szCs w:val="20"/>
                <w:lang w:eastAsia="pl-PL"/>
              </w:rPr>
              <w:t>1.978.858,57</w:t>
            </w:r>
          </w:p>
        </w:tc>
      </w:tr>
      <w:tr w:rsidR="00BA5E22" w:rsidRPr="00C663C3" w:rsidTr="00BA5E22">
        <w:tc>
          <w:tcPr>
            <w:tcW w:w="7905" w:type="dxa"/>
            <w:gridSpan w:val="2"/>
          </w:tcPr>
          <w:p w:rsidR="00BA5E22" w:rsidRPr="00C663C3" w:rsidRDefault="00BA5E22" w:rsidP="00A34CB9">
            <w:pPr>
              <w:numPr>
                <w:ilvl w:val="0"/>
                <w:numId w:val="18"/>
              </w:numPr>
              <w:spacing w:before="0" w:beforeAutospacing="0" w:after="0" w:afterAutospacing="0" w:line="240" w:lineRule="auto"/>
              <w:rPr>
                <w:sz w:val="20"/>
                <w:szCs w:val="20"/>
                <w:lang w:eastAsia="pl-PL"/>
              </w:rPr>
            </w:pPr>
            <w:r w:rsidRPr="00C663C3">
              <w:rPr>
                <w:sz w:val="20"/>
                <w:szCs w:val="20"/>
                <w:lang w:eastAsia="pl-PL"/>
              </w:rPr>
              <w:t xml:space="preserve">Pobyt w domach pomocy społecznej opłacono za 78 osób na kwotę </w:t>
            </w:r>
          </w:p>
        </w:tc>
        <w:tc>
          <w:tcPr>
            <w:tcW w:w="1701" w:type="dxa"/>
          </w:tcPr>
          <w:p w:rsidR="00BA5E22" w:rsidRPr="00C663C3" w:rsidRDefault="00BA5E22" w:rsidP="00BC30D1">
            <w:pPr>
              <w:ind w:firstLine="0"/>
              <w:rPr>
                <w:sz w:val="20"/>
                <w:szCs w:val="20"/>
                <w:lang w:eastAsia="pl-PL"/>
              </w:rPr>
            </w:pPr>
            <w:r w:rsidRPr="00C663C3">
              <w:rPr>
                <w:sz w:val="20"/>
                <w:szCs w:val="20"/>
                <w:lang w:eastAsia="pl-PL"/>
              </w:rPr>
              <w:t>1.978.858,57</w:t>
            </w:r>
          </w:p>
        </w:tc>
      </w:tr>
    </w:tbl>
    <w:p w:rsidR="00BA5E22" w:rsidRPr="00534C12" w:rsidRDefault="00BA5E22" w:rsidP="00534C12">
      <w:pPr>
        <w:ind w:firstLine="708"/>
        <w:rPr>
          <w:sz w:val="28"/>
          <w:szCs w:val="24"/>
          <w:lang w:eastAsia="pl-PL"/>
        </w:rPr>
      </w:pPr>
      <w:r w:rsidRPr="00534C12">
        <w:rPr>
          <w:szCs w:val="24"/>
          <w:lang w:eastAsia="pl-PL"/>
        </w:rPr>
        <w:t>Wykonanie wydatków w stosunku do planu finansowego na dzień 31.12.2016 r. w rozdziale 85214 § 4330 – Zakup usług przez jst. od innych jst – na poziomie poniżej 90% spowodowane było głównie dużą liczbą zgonów pensjonariuszy przebywających w domach pomocy społecznej w 2016 r. czego nie można było dokładnie przewidzieć przy tworzeniu planu finansowego na 2016 r.</w:t>
      </w:r>
    </w:p>
    <w:p w:rsidR="00BA5E22" w:rsidRPr="00534C12" w:rsidRDefault="00BA5E22" w:rsidP="001E5199">
      <w:pPr>
        <w:ind w:firstLine="0"/>
        <w:rPr>
          <w:b/>
          <w:lang w:eastAsia="pl-PL"/>
        </w:rPr>
      </w:pPr>
      <w:r w:rsidRPr="00534C12">
        <w:rPr>
          <w:b/>
          <w:lang w:eastAsia="pl-PL"/>
        </w:rPr>
        <w:t xml:space="preserve">VII Rozdział 85215 – Dodatki mieszkaniowe – 1.388.023,84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717"/>
        <w:gridCol w:w="1701"/>
      </w:tblGrid>
      <w:tr w:rsidR="00BA5E22" w:rsidRPr="0064636B" w:rsidTr="00BA5E22">
        <w:trPr>
          <w:trHeight w:val="335"/>
        </w:trPr>
        <w:tc>
          <w:tcPr>
            <w:tcW w:w="1188" w:type="dxa"/>
          </w:tcPr>
          <w:p w:rsidR="00BA5E22" w:rsidRPr="0064636B" w:rsidRDefault="00BA5E22" w:rsidP="001E5199">
            <w:pPr>
              <w:ind w:firstLine="0"/>
              <w:rPr>
                <w:sz w:val="20"/>
                <w:szCs w:val="20"/>
                <w:lang w:eastAsia="pl-PL"/>
              </w:rPr>
            </w:pPr>
            <w:r w:rsidRPr="0064636B">
              <w:rPr>
                <w:sz w:val="20"/>
                <w:szCs w:val="20"/>
                <w:lang w:eastAsia="pl-PL"/>
              </w:rPr>
              <w:t>§ 3110</w:t>
            </w:r>
          </w:p>
        </w:tc>
        <w:tc>
          <w:tcPr>
            <w:tcW w:w="6717" w:type="dxa"/>
          </w:tcPr>
          <w:p w:rsidR="00BA5E22" w:rsidRPr="0064636B" w:rsidRDefault="00BA5E22" w:rsidP="001E5199">
            <w:pPr>
              <w:ind w:firstLine="0"/>
              <w:rPr>
                <w:sz w:val="20"/>
                <w:szCs w:val="20"/>
                <w:lang w:eastAsia="pl-PL"/>
              </w:rPr>
            </w:pPr>
            <w:r w:rsidRPr="0064636B">
              <w:rPr>
                <w:sz w:val="20"/>
                <w:szCs w:val="20"/>
                <w:lang w:eastAsia="pl-PL"/>
              </w:rPr>
              <w:t>Świadczenia społeczne (dodatki mieszkaniowe) wypłacono na kwotę</w:t>
            </w:r>
          </w:p>
        </w:tc>
        <w:tc>
          <w:tcPr>
            <w:tcW w:w="1701" w:type="dxa"/>
          </w:tcPr>
          <w:p w:rsidR="00BA5E22" w:rsidRPr="0064636B" w:rsidRDefault="00BA5E22" w:rsidP="001E5199">
            <w:pPr>
              <w:ind w:firstLine="0"/>
              <w:rPr>
                <w:sz w:val="20"/>
                <w:szCs w:val="20"/>
                <w:lang w:eastAsia="pl-PL"/>
              </w:rPr>
            </w:pPr>
            <w:r w:rsidRPr="0064636B">
              <w:rPr>
                <w:sz w:val="20"/>
                <w:szCs w:val="20"/>
                <w:lang w:eastAsia="pl-PL"/>
              </w:rPr>
              <w:t>1.387.695,44</w:t>
            </w:r>
          </w:p>
        </w:tc>
      </w:tr>
      <w:tr w:rsidR="00BA5E22" w:rsidRPr="0064636B" w:rsidTr="00BA5E22">
        <w:trPr>
          <w:trHeight w:val="346"/>
        </w:trPr>
        <w:tc>
          <w:tcPr>
            <w:tcW w:w="1188" w:type="dxa"/>
          </w:tcPr>
          <w:p w:rsidR="00BA5E22" w:rsidRPr="0064636B" w:rsidRDefault="00BA5E22" w:rsidP="001E5199">
            <w:pPr>
              <w:ind w:firstLine="0"/>
              <w:rPr>
                <w:sz w:val="20"/>
                <w:szCs w:val="20"/>
                <w:lang w:eastAsia="pl-PL"/>
              </w:rPr>
            </w:pPr>
            <w:r w:rsidRPr="0064636B">
              <w:rPr>
                <w:sz w:val="20"/>
                <w:szCs w:val="20"/>
                <w:lang w:eastAsia="pl-PL"/>
              </w:rPr>
              <w:t>§ 4300</w:t>
            </w:r>
          </w:p>
        </w:tc>
        <w:tc>
          <w:tcPr>
            <w:tcW w:w="6717" w:type="dxa"/>
          </w:tcPr>
          <w:p w:rsidR="00BA5E22" w:rsidRPr="0064636B" w:rsidRDefault="00BA5E22" w:rsidP="001E5199">
            <w:pPr>
              <w:ind w:firstLine="0"/>
              <w:rPr>
                <w:sz w:val="20"/>
                <w:szCs w:val="20"/>
                <w:lang w:eastAsia="pl-PL"/>
              </w:rPr>
            </w:pPr>
            <w:r w:rsidRPr="0064636B">
              <w:rPr>
                <w:sz w:val="20"/>
                <w:szCs w:val="20"/>
                <w:lang w:eastAsia="pl-PL"/>
              </w:rPr>
              <w:t>Zakup usług pozostałych (opłaty pocztowe związane z wysyłką dodatków mieszkaniowych</w:t>
            </w:r>
          </w:p>
        </w:tc>
        <w:tc>
          <w:tcPr>
            <w:tcW w:w="1701" w:type="dxa"/>
          </w:tcPr>
          <w:p w:rsidR="00BA5E22" w:rsidRPr="0064636B" w:rsidRDefault="00BA5E22" w:rsidP="001E5199">
            <w:pPr>
              <w:ind w:firstLine="0"/>
              <w:rPr>
                <w:sz w:val="20"/>
                <w:szCs w:val="20"/>
                <w:lang w:eastAsia="pl-PL"/>
              </w:rPr>
            </w:pPr>
            <w:r w:rsidRPr="0064636B">
              <w:rPr>
                <w:sz w:val="20"/>
                <w:szCs w:val="20"/>
                <w:lang w:eastAsia="pl-PL"/>
              </w:rPr>
              <w:t>328,40</w:t>
            </w:r>
          </w:p>
        </w:tc>
      </w:tr>
      <w:tr w:rsidR="00BA5E22" w:rsidRPr="0064636B" w:rsidTr="00BA5E22">
        <w:trPr>
          <w:trHeight w:val="346"/>
        </w:trPr>
        <w:tc>
          <w:tcPr>
            <w:tcW w:w="7905" w:type="dxa"/>
            <w:gridSpan w:val="2"/>
          </w:tcPr>
          <w:p w:rsidR="00BA5E22" w:rsidRPr="0064636B" w:rsidRDefault="00BA5E22" w:rsidP="00BA5E22">
            <w:pPr>
              <w:jc w:val="center"/>
              <w:rPr>
                <w:b/>
                <w:sz w:val="20"/>
                <w:szCs w:val="20"/>
                <w:lang w:eastAsia="pl-PL"/>
              </w:rPr>
            </w:pPr>
            <w:r w:rsidRPr="0064636B">
              <w:rPr>
                <w:b/>
                <w:sz w:val="20"/>
                <w:szCs w:val="20"/>
                <w:lang w:eastAsia="pl-PL"/>
              </w:rPr>
              <w:t>RAZEM:</w:t>
            </w:r>
          </w:p>
        </w:tc>
        <w:tc>
          <w:tcPr>
            <w:tcW w:w="1701" w:type="dxa"/>
          </w:tcPr>
          <w:p w:rsidR="00BA5E22" w:rsidRPr="0064636B" w:rsidRDefault="00BA5E22" w:rsidP="001E5199">
            <w:pPr>
              <w:ind w:firstLine="0"/>
              <w:rPr>
                <w:b/>
                <w:sz w:val="20"/>
                <w:szCs w:val="20"/>
                <w:lang w:eastAsia="pl-PL"/>
              </w:rPr>
            </w:pPr>
            <w:r w:rsidRPr="0064636B">
              <w:rPr>
                <w:b/>
                <w:sz w:val="20"/>
                <w:szCs w:val="20"/>
                <w:lang w:eastAsia="pl-PL"/>
              </w:rPr>
              <w:t>1.388.023,84</w:t>
            </w:r>
          </w:p>
        </w:tc>
      </w:tr>
    </w:tbl>
    <w:p w:rsidR="009032D7" w:rsidRDefault="009032D7" w:rsidP="001E5199">
      <w:pPr>
        <w:ind w:firstLine="0"/>
        <w:rPr>
          <w:b/>
          <w:szCs w:val="24"/>
          <w:lang w:eastAsia="pl-PL"/>
        </w:rPr>
      </w:pPr>
    </w:p>
    <w:p w:rsidR="00BA5E22" w:rsidRPr="00534C12" w:rsidRDefault="00BA5E22" w:rsidP="001E5199">
      <w:pPr>
        <w:ind w:firstLine="0"/>
        <w:rPr>
          <w:szCs w:val="24"/>
          <w:lang w:eastAsia="pl-PL"/>
        </w:rPr>
      </w:pPr>
      <w:r w:rsidRPr="00534C12">
        <w:rPr>
          <w:b/>
          <w:szCs w:val="24"/>
          <w:lang w:eastAsia="pl-PL"/>
        </w:rPr>
        <w:t>VIII Rozdział 85216</w:t>
      </w:r>
      <w:r w:rsidRPr="00534C12">
        <w:rPr>
          <w:szCs w:val="24"/>
          <w:lang w:eastAsia="pl-PL"/>
        </w:rPr>
        <w:t xml:space="preserve"> – </w:t>
      </w:r>
      <w:r w:rsidRPr="00534C12">
        <w:rPr>
          <w:b/>
          <w:szCs w:val="24"/>
          <w:lang w:eastAsia="pl-PL"/>
        </w:rPr>
        <w:t>Zasiłki stałe  –  334.000,00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701"/>
      </w:tblGrid>
      <w:tr w:rsidR="00BA5E22" w:rsidRPr="0064636B" w:rsidTr="00BA5E22">
        <w:trPr>
          <w:trHeight w:val="408"/>
        </w:trPr>
        <w:tc>
          <w:tcPr>
            <w:tcW w:w="959" w:type="dxa"/>
          </w:tcPr>
          <w:p w:rsidR="00BA5E22" w:rsidRPr="0064636B" w:rsidRDefault="00BA5E22" w:rsidP="001E5199">
            <w:pPr>
              <w:ind w:firstLine="0"/>
              <w:rPr>
                <w:b/>
                <w:sz w:val="20"/>
                <w:lang w:eastAsia="pl-PL"/>
              </w:rPr>
            </w:pPr>
            <w:r w:rsidRPr="0064636B">
              <w:rPr>
                <w:b/>
                <w:sz w:val="20"/>
                <w:lang w:eastAsia="pl-PL"/>
              </w:rPr>
              <w:t>§ 3110</w:t>
            </w:r>
          </w:p>
        </w:tc>
        <w:tc>
          <w:tcPr>
            <w:tcW w:w="6946" w:type="dxa"/>
          </w:tcPr>
          <w:p w:rsidR="00BA5E22" w:rsidRPr="0064636B" w:rsidRDefault="00BA5E22" w:rsidP="001E5199">
            <w:pPr>
              <w:ind w:firstLine="0"/>
              <w:rPr>
                <w:b/>
                <w:sz w:val="20"/>
                <w:lang w:eastAsia="pl-PL"/>
              </w:rPr>
            </w:pPr>
            <w:r w:rsidRPr="0064636B">
              <w:rPr>
                <w:b/>
                <w:sz w:val="20"/>
                <w:lang w:eastAsia="pl-PL"/>
              </w:rPr>
              <w:t>Świadczenia społeczne ogółem, w tym:</w:t>
            </w:r>
          </w:p>
        </w:tc>
        <w:tc>
          <w:tcPr>
            <w:tcW w:w="1701" w:type="dxa"/>
          </w:tcPr>
          <w:p w:rsidR="00BA5E22" w:rsidRPr="0064636B" w:rsidRDefault="00BA5E22" w:rsidP="001E5199">
            <w:pPr>
              <w:ind w:firstLine="0"/>
              <w:rPr>
                <w:b/>
                <w:sz w:val="20"/>
                <w:lang w:eastAsia="pl-PL"/>
              </w:rPr>
            </w:pPr>
            <w:r w:rsidRPr="0064636B">
              <w:rPr>
                <w:b/>
                <w:sz w:val="20"/>
                <w:lang w:eastAsia="pl-PL"/>
              </w:rPr>
              <w:t>334.000,00</w:t>
            </w:r>
          </w:p>
        </w:tc>
      </w:tr>
      <w:tr w:rsidR="00BA5E22" w:rsidRPr="0064636B" w:rsidTr="00BA5E22">
        <w:tc>
          <w:tcPr>
            <w:tcW w:w="7905" w:type="dxa"/>
            <w:gridSpan w:val="2"/>
          </w:tcPr>
          <w:p w:rsidR="00BA5E22" w:rsidRPr="0064636B" w:rsidRDefault="00BA5E22" w:rsidP="00A34CB9">
            <w:pPr>
              <w:numPr>
                <w:ilvl w:val="0"/>
                <w:numId w:val="18"/>
              </w:numPr>
              <w:spacing w:before="0" w:beforeAutospacing="0" w:after="0" w:afterAutospacing="0" w:line="240" w:lineRule="auto"/>
              <w:rPr>
                <w:sz w:val="20"/>
                <w:lang w:eastAsia="pl-PL"/>
              </w:rPr>
            </w:pPr>
            <w:r w:rsidRPr="0064636B">
              <w:rPr>
                <w:sz w:val="20"/>
                <w:lang w:eastAsia="pl-PL"/>
              </w:rPr>
              <w:t>Zasiłki stałe wypłacono 396 osób (15,19% całości zadania) na kwotę</w:t>
            </w:r>
          </w:p>
        </w:tc>
        <w:tc>
          <w:tcPr>
            <w:tcW w:w="1701" w:type="dxa"/>
          </w:tcPr>
          <w:p w:rsidR="00BA5E22" w:rsidRPr="0064636B" w:rsidRDefault="00BA5E22" w:rsidP="001E5199">
            <w:pPr>
              <w:ind w:firstLine="0"/>
              <w:rPr>
                <w:sz w:val="20"/>
                <w:lang w:eastAsia="pl-PL"/>
              </w:rPr>
            </w:pPr>
            <w:r w:rsidRPr="0064636B">
              <w:rPr>
                <w:sz w:val="20"/>
                <w:lang w:eastAsia="pl-PL"/>
              </w:rPr>
              <w:t>334.000,00</w:t>
            </w:r>
          </w:p>
        </w:tc>
      </w:tr>
    </w:tbl>
    <w:p w:rsidR="00BA5E22" w:rsidRPr="00534C12" w:rsidRDefault="00BA5E22" w:rsidP="001E5199">
      <w:pPr>
        <w:ind w:firstLine="0"/>
        <w:rPr>
          <w:b/>
          <w:szCs w:val="24"/>
          <w:lang w:eastAsia="pl-PL"/>
        </w:rPr>
      </w:pPr>
      <w:r w:rsidRPr="00534C12">
        <w:rPr>
          <w:b/>
          <w:szCs w:val="24"/>
          <w:lang w:eastAsia="pl-PL"/>
        </w:rPr>
        <w:t xml:space="preserve">IX Rozdział 85219 – Ośrodki pomocy społecznej (koszty utrzymania OPS) – 2.717.950,28 </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709"/>
        <w:gridCol w:w="6804"/>
        <w:gridCol w:w="1634"/>
      </w:tblGrid>
      <w:tr w:rsidR="00BA5E22" w:rsidRPr="0064636B" w:rsidTr="00BA5E22">
        <w:trPr>
          <w:trHeight w:val="945"/>
        </w:trPr>
        <w:tc>
          <w:tcPr>
            <w:tcW w:w="1059" w:type="dxa"/>
          </w:tcPr>
          <w:p w:rsidR="00BA5E22" w:rsidRPr="0064636B" w:rsidRDefault="00BA5E22" w:rsidP="00BA5E22">
            <w:pPr>
              <w:jc w:val="center"/>
              <w:rPr>
                <w:b/>
                <w:sz w:val="20"/>
                <w:szCs w:val="20"/>
                <w:lang w:eastAsia="pl-PL"/>
              </w:rPr>
            </w:pPr>
          </w:p>
          <w:p w:rsidR="00BA5E22" w:rsidRPr="0064636B" w:rsidRDefault="00BA5E22" w:rsidP="001E5199">
            <w:pPr>
              <w:ind w:firstLine="0"/>
              <w:rPr>
                <w:b/>
                <w:sz w:val="20"/>
                <w:szCs w:val="20"/>
                <w:lang w:eastAsia="pl-PL"/>
              </w:rPr>
            </w:pPr>
            <w:r w:rsidRPr="0064636B">
              <w:rPr>
                <w:b/>
                <w:sz w:val="20"/>
                <w:szCs w:val="20"/>
                <w:lang w:eastAsia="pl-PL"/>
              </w:rPr>
              <w:t>Rozdział</w:t>
            </w:r>
          </w:p>
        </w:tc>
        <w:tc>
          <w:tcPr>
            <w:tcW w:w="709" w:type="dxa"/>
          </w:tcPr>
          <w:p w:rsidR="00BA5E22" w:rsidRPr="0064636B" w:rsidRDefault="00BA5E22" w:rsidP="00BA5E22">
            <w:pPr>
              <w:jc w:val="center"/>
              <w:rPr>
                <w:b/>
                <w:sz w:val="20"/>
                <w:szCs w:val="20"/>
                <w:lang w:eastAsia="pl-PL"/>
              </w:rPr>
            </w:pPr>
          </w:p>
          <w:p w:rsidR="00BA5E22" w:rsidRPr="0064636B" w:rsidRDefault="00BA5E22" w:rsidP="00BA5E22">
            <w:pPr>
              <w:jc w:val="center"/>
              <w:rPr>
                <w:b/>
                <w:sz w:val="20"/>
                <w:szCs w:val="20"/>
                <w:lang w:eastAsia="pl-PL"/>
              </w:rPr>
            </w:pPr>
            <w:r w:rsidRPr="0064636B">
              <w:rPr>
                <w:b/>
                <w:sz w:val="20"/>
                <w:szCs w:val="20"/>
                <w:lang w:eastAsia="pl-PL"/>
              </w:rPr>
              <w:t>§</w:t>
            </w:r>
          </w:p>
        </w:tc>
        <w:tc>
          <w:tcPr>
            <w:tcW w:w="6804" w:type="dxa"/>
          </w:tcPr>
          <w:p w:rsidR="00BA5E22" w:rsidRPr="0064636B" w:rsidRDefault="00BA5E22" w:rsidP="00D92D04">
            <w:pPr>
              <w:spacing w:before="0" w:beforeAutospacing="0" w:after="0" w:afterAutospacing="0"/>
              <w:jc w:val="center"/>
              <w:rPr>
                <w:b/>
                <w:sz w:val="20"/>
                <w:szCs w:val="20"/>
                <w:lang w:eastAsia="pl-PL"/>
              </w:rPr>
            </w:pPr>
          </w:p>
          <w:p w:rsidR="00BA5E22" w:rsidRPr="0064636B" w:rsidRDefault="00BA5E22" w:rsidP="00D92D04">
            <w:pPr>
              <w:spacing w:before="0" w:beforeAutospacing="0" w:after="0" w:afterAutospacing="0"/>
              <w:jc w:val="center"/>
              <w:rPr>
                <w:b/>
                <w:sz w:val="20"/>
                <w:szCs w:val="20"/>
                <w:lang w:eastAsia="pl-PL"/>
              </w:rPr>
            </w:pPr>
            <w:r w:rsidRPr="0064636B">
              <w:rPr>
                <w:b/>
                <w:sz w:val="20"/>
                <w:szCs w:val="20"/>
                <w:lang w:eastAsia="pl-PL"/>
              </w:rPr>
              <w:t>Treść</w:t>
            </w:r>
          </w:p>
        </w:tc>
        <w:tc>
          <w:tcPr>
            <w:tcW w:w="163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Zadania własne-budżet Gminy</w:t>
            </w:r>
          </w:p>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Wołomin</w:t>
            </w:r>
          </w:p>
        </w:tc>
      </w:tr>
      <w:tr w:rsidR="00BA5E22" w:rsidRPr="0064636B" w:rsidTr="00BA5E22">
        <w:trPr>
          <w:trHeight w:val="430"/>
        </w:trPr>
        <w:tc>
          <w:tcPr>
            <w:tcW w:w="1059" w:type="dxa"/>
          </w:tcPr>
          <w:p w:rsidR="00BA5E22" w:rsidRPr="0064636B" w:rsidRDefault="00BA5E22" w:rsidP="00BC30D1">
            <w:pPr>
              <w:ind w:firstLine="0"/>
              <w:rPr>
                <w:b/>
                <w:sz w:val="20"/>
                <w:szCs w:val="20"/>
                <w:lang w:eastAsia="pl-PL"/>
              </w:rPr>
            </w:pPr>
            <w:r w:rsidRPr="0064636B">
              <w:rPr>
                <w:b/>
                <w:sz w:val="20"/>
                <w:szCs w:val="20"/>
                <w:lang w:eastAsia="pl-PL"/>
              </w:rPr>
              <w:t>85219</w:t>
            </w:r>
          </w:p>
        </w:tc>
        <w:tc>
          <w:tcPr>
            <w:tcW w:w="709" w:type="dxa"/>
          </w:tcPr>
          <w:p w:rsidR="00BA5E22" w:rsidRPr="0064636B" w:rsidRDefault="00BA5E22" w:rsidP="00BA5E22">
            <w:pPr>
              <w:rPr>
                <w:b/>
                <w:sz w:val="20"/>
                <w:szCs w:val="20"/>
                <w:lang w:eastAsia="pl-PL"/>
              </w:rPr>
            </w:pPr>
          </w:p>
        </w:tc>
        <w:tc>
          <w:tcPr>
            <w:tcW w:w="680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Ośrodki pomocy społecznej</w:t>
            </w:r>
          </w:p>
          <w:p w:rsidR="00BA5E22" w:rsidRPr="0064636B" w:rsidRDefault="00BA5E22" w:rsidP="00D92D04">
            <w:pPr>
              <w:spacing w:before="0" w:beforeAutospacing="0" w:after="0" w:afterAutospacing="0"/>
              <w:rPr>
                <w:b/>
                <w:sz w:val="20"/>
                <w:szCs w:val="20"/>
                <w:lang w:eastAsia="pl-PL"/>
              </w:rPr>
            </w:pPr>
          </w:p>
        </w:tc>
        <w:tc>
          <w:tcPr>
            <w:tcW w:w="1634" w:type="dxa"/>
          </w:tcPr>
          <w:p w:rsidR="00BA5E22" w:rsidRPr="0064636B" w:rsidRDefault="00BA5E22" w:rsidP="00D92D04">
            <w:pPr>
              <w:spacing w:before="0" w:beforeAutospacing="0" w:after="0" w:afterAutospacing="0"/>
              <w:ind w:firstLine="0"/>
              <w:rPr>
                <w:sz w:val="20"/>
                <w:szCs w:val="20"/>
                <w:lang w:eastAsia="pl-PL"/>
              </w:rPr>
            </w:pPr>
            <w:r w:rsidRPr="0064636B">
              <w:rPr>
                <w:b/>
                <w:sz w:val="20"/>
                <w:szCs w:val="20"/>
                <w:lang w:eastAsia="pl-PL"/>
              </w:rPr>
              <w:t>2.717.950,28</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3020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Wydatki osobowe niezaliczone do wynagrodzeń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wypłata ekwiwalentu za używanie odzieży uprawnionym pracownikom</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dofinansowanie do zakupu okularów dla pracowników</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wody mineralnej </w:t>
            </w:r>
          </w:p>
        </w:tc>
        <w:tc>
          <w:tcPr>
            <w:tcW w:w="163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23.645,46</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18.070,14</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4.400,00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1.175,32</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4010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 xml:space="preserve">Wynagrodzenia osobowe pracowników </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1.637.656,47</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4040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Dodatkowe wynagrodzenie roczne</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145.195,54</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4110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Składki na ubezpieczenia społeczne</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371.858,39</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4120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Składki na Fundusz Pracy</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39.533,89</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4170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Wynagrodzenia bezosobowe:</w:t>
            </w:r>
            <w:r w:rsidR="001E5199">
              <w:rPr>
                <w:sz w:val="20"/>
                <w:szCs w:val="20"/>
                <w:lang w:eastAsia="pl-PL"/>
              </w:rPr>
              <w:t xml:space="preserve"> </w:t>
            </w:r>
            <w:r w:rsidRPr="0064636B">
              <w:rPr>
                <w:sz w:val="20"/>
                <w:szCs w:val="20"/>
                <w:lang w:eastAsia="pl-PL"/>
              </w:rPr>
              <w:t xml:space="preserve">- wypłata wynagrodzeń z tytułu podpisanych umów zleceń   </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BC30D1">
            <w:pPr>
              <w:ind w:firstLine="0"/>
              <w:rPr>
                <w:sz w:val="20"/>
                <w:szCs w:val="20"/>
                <w:lang w:eastAsia="pl-PL"/>
              </w:rPr>
            </w:pPr>
            <w:r w:rsidRPr="0064636B">
              <w:rPr>
                <w:sz w:val="20"/>
                <w:szCs w:val="20"/>
                <w:lang w:eastAsia="pl-PL"/>
              </w:rPr>
              <w:t>51.420,00</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4210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Zakup materiałów i wyposażenia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paliwa do samochodu służbowego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materiałów biurowych i środków czystości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zakup druków, książek, czasopism</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tuszy, tonerów do drukarek, komputera i akcesoriów komputerowych </w:t>
            </w:r>
          </w:p>
          <w:p w:rsidR="001E5199"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mebli, aparatów telefonicznych i akumulatorów do telefonów, zakup zestawów komputerowych, drukarek i urządzeń wielofunkcyjnych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akcesoriów, części zamiennych do samochodu służbowego          </w:t>
            </w:r>
          </w:p>
        </w:tc>
        <w:tc>
          <w:tcPr>
            <w:tcW w:w="163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80.387,00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5.535,88</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27.442,53</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2.466,59</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15.000,50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28.155,33</w:t>
            </w:r>
          </w:p>
          <w:p w:rsidR="001E5199" w:rsidRDefault="001E5199" w:rsidP="00D92D04">
            <w:pPr>
              <w:spacing w:before="0" w:beforeAutospacing="0" w:after="0" w:afterAutospacing="0"/>
              <w:ind w:firstLine="0"/>
              <w:rPr>
                <w:sz w:val="20"/>
                <w:szCs w:val="20"/>
                <w:lang w:eastAsia="pl-PL"/>
              </w:rPr>
            </w:pP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1.786,17</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4260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Zakup energii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zakup energii elektrycznej</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zakup energii cieplnej i wody </w:t>
            </w:r>
          </w:p>
        </w:tc>
        <w:tc>
          <w:tcPr>
            <w:tcW w:w="163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42.366,06</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21.807,89</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20.558,17</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4270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Zakup usług remontowych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naprawa samochodu służbowego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remont gaśnic</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remont pomieszczeń lokalu przy ul. Warszawskiej 8 pozyskanego przez OPS na potrzeby organizacji spotkań Zespołu Interdyscyplinarnego, grup wsparcia oraz asystentów rodzin</w:t>
            </w:r>
          </w:p>
        </w:tc>
        <w:tc>
          <w:tcPr>
            <w:tcW w:w="1634" w:type="dxa"/>
          </w:tcPr>
          <w:p w:rsidR="001E5199" w:rsidRDefault="00BA5E22" w:rsidP="00D92D04">
            <w:pPr>
              <w:spacing w:before="0" w:beforeAutospacing="0" w:after="0" w:afterAutospacing="0"/>
              <w:ind w:firstLine="0"/>
              <w:rPr>
                <w:b/>
                <w:sz w:val="20"/>
                <w:szCs w:val="20"/>
                <w:lang w:eastAsia="pl-PL"/>
              </w:rPr>
            </w:pPr>
            <w:r w:rsidRPr="0064636B">
              <w:rPr>
                <w:b/>
                <w:sz w:val="20"/>
                <w:szCs w:val="20"/>
                <w:lang w:eastAsia="pl-PL"/>
              </w:rPr>
              <w:t>15.528,04</w:t>
            </w:r>
          </w:p>
          <w:p w:rsidR="00BA5E22" w:rsidRPr="001E5199" w:rsidRDefault="00BA5E22" w:rsidP="00D92D04">
            <w:pPr>
              <w:spacing w:before="0" w:beforeAutospacing="0" w:after="0" w:afterAutospacing="0"/>
              <w:ind w:firstLine="0"/>
              <w:rPr>
                <w:b/>
                <w:sz w:val="20"/>
                <w:szCs w:val="20"/>
                <w:lang w:eastAsia="pl-PL"/>
              </w:rPr>
            </w:pPr>
            <w:r w:rsidRPr="0064636B">
              <w:rPr>
                <w:sz w:val="20"/>
                <w:szCs w:val="20"/>
                <w:lang w:eastAsia="pl-PL"/>
              </w:rPr>
              <w:t>369,00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59,04</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15.100,00</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4280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Zakup usług zdrowotnych z tego:</w:t>
            </w:r>
          </w:p>
          <w:p w:rsidR="00BA5E22" w:rsidRPr="0064636B" w:rsidRDefault="00BA5E22" w:rsidP="00D92D04">
            <w:pPr>
              <w:spacing w:before="0" w:beforeAutospacing="0" w:after="0" w:afterAutospacing="0"/>
              <w:rPr>
                <w:sz w:val="20"/>
                <w:szCs w:val="20"/>
                <w:lang w:eastAsia="pl-PL"/>
              </w:rPr>
            </w:pPr>
            <w:r w:rsidRPr="0064636B">
              <w:rPr>
                <w:sz w:val="20"/>
                <w:szCs w:val="20"/>
                <w:lang w:eastAsia="pl-PL"/>
              </w:rPr>
              <w:t xml:space="preserve">- badania wstępne i okresowe pracowników  </w:t>
            </w:r>
          </w:p>
        </w:tc>
        <w:tc>
          <w:tcPr>
            <w:tcW w:w="1634" w:type="dxa"/>
          </w:tcPr>
          <w:p w:rsidR="001E5199" w:rsidRDefault="00BA5E22" w:rsidP="00D92D04">
            <w:pPr>
              <w:spacing w:before="0" w:beforeAutospacing="0" w:after="0" w:afterAutospacing="0"/>
              <w:ind w:firstLine="0"/>
              <w:rPr>
                <w:b/>
                <w:sz w:val="20"/>
                <w:szCs w:val="20"/>
                <w:lang w:eastAsia="pl-PL"/>
              </w:rPr>
            </w:pPr>
            <w:r w:rsidRPr="0064636B">
              <w:rPr>
                <w:b/>
                <w:sz w:val="20"/>
                <w:szCs w:val="20"/>
                <w:lang w:eastAsia="pl-PL"/>
              </w:rPr>
              <w:t>3.107,00</w:t>
            </w:r>
          </w:p>
          <w:p w:rsidR="00BA5E22" w:rsidRPr="001E5199" w:rsidRDefault="00BA5E22" w:rsidP="00D92D04">
            <w:pPr>
              <w:spacing w:before="0" w:beforeAutospacing="0" w:after="0" w:afterAutospacing="0"/>
              <w:ind w:firstLine="0"/>
              <w:rPr>
                <w:b/>
                <w:sz w:val="20"/>
                <w:szCs w:val="20"/>
                <w:lang w:eastAsia="pl-PL"/>
              </w:rPr>
            </w:pPr>
            <w:r w:rsidRPr="0064636B">
              <w:rPr>
                <w:sz w:val="20"/>
                <w:szCs w:val="20"/>
                <w:lang w:eastAsia="pl-PL"/>
              </w:rPr>
              <w:t>3.107,00</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4300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Zakup usług pozostałych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nadzory nad programami komputerowymi, aktualizacje programów</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opłaty za nieczystości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opłaty za serwis kserokopiarki</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obsługa w zakresie BHP</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mycie, oklejanie, polerowanie przedniej szyby samochodu służbowego, wymiana opon w samochodzie służbowym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serwis centrali telefonicznej</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odnowienie certyfikatów kwalifikowanych do podpisu elektronicznego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utrzymanie strony internetowej, domeny, opłaty za pakiet startowy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usługa cateringowa w związku z otwarciem Dziennego Domu Senior -WIGOR</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wynajem sali na szkolenie dla pracowników OPS</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ogłoszenie w prasie lokalnej</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transport i montaż zakupionych mebli oraz drzwi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usługa dotycząca porządkowania i brakowania dokumentów wytworzonych przez OPS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pozostałe drobne usługi   </w:t>
            </w:r>
          </w:p>
        </w:tc>
        <w:tc>
          <w:tcPr>
            <w:tcW w:w="1634" w:type="dxa"/>
            <w:tcBorders>
              <w:top w:val="single" w:sz="4" w:space="0" w:color="auto"/>
              <w:left w:val="single" w:sz="4" w:space="0" w:color="auto"/>
              <w:bottom w:val="single" w:sz="4" w:space="0" w:color="auto"/>
              <w:right w:val="single" w:sz="4" w:space="0" w:color="auto"/>
            </w:tcBorders>
          </w:tcPr>
          <w:p w:rsidR="001E5199" w:rsidRDefault="00BA5E22" w:rsidP="00D92D04">
            <w:pPr>
              <w:spacing w:before="0" w:beforeAutospacing="0" w:after="0" w:afterAutospacing="0"/>
              <w:ind w:firstLine="0"/>
              <w:rPr>
                <w:b/>
                <w:sz w:val="20"/>
                <w:szCs w:val="20"/>
                <w:lang w:eastAsia="pl-PL"/>
              </w:rPr>
            </w:pPr>
            <w:r w:rsidRPr="0064636B">
              <w:rPr>
                <w:b/>
                <w:sz w:val="20"/>
                <w:szCs w:val="20"/>
                <w:lang w:eastAsia="pl-PL"/>
              </w:rPr>
              <w:t>35.430,58</w:t>
            </w:r>
          </w:p>
          <w:p w:rsidR="00BA5E22" w:rsidRPr="001E5199" w:rsidRDefault="00BA5E22" w:rsidP="00D92D04">
            <w:pPr>
              <w:spacing w:before="0" w:beforeAutospacing="0" w:after="0" w:afterAutospacing="0"/>
              <w:ind w:firstLine="0"/>
              <w:rPr>
                <w:b/>
                <w:sz w:val="20"/>
                <w:szCs w:val="20"/>
                <w:lang w:eastAsia="pl-PL"/>
              </w:rPr>
            </w:pPr>
            <w:r w:rsidRPr="0064636B">
              <w:rPr>
                <w:sz w:val="20"/>
                <w:szCs w:val="20"/>
                <w:lang w:eastAsia="pl-PL"/>
              </w:rPr>
              <w:t>8.647,97</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5.882,82</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3.447,69</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3.690,00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1.101,80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590,40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2.283,50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299,00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1.700,</w:t>
            </w:r>
            <w:r>
              <w:rPr>
                <w:sz w:val="20"/>
                <w:szCs w:val="20"/>
                <w:lang w:eastAsia="pl-PL"/>
              </w:rPr>
              <w:t>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1.000,00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82,53</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2.209,63</w:t>
            </w:r>
          </w:p>
          <w:p w:rsidR="001E5199" w:rsidRDefault="001E5199" w:rsidP="00D92D04">
            <w:pPr>
              <w:spacing w:before="0" w:beforeAutospacing="0" w:after="0" w:afterAutospacing="0"/>
              <w:ind w:firstLine="0"/>
              <w:rPr>
                <w:sz w:val="20"/>
                <w:szCs w:val="20"/>
                <w:lang w:eastAsia="pl-PL"/>
              </w:rPr>
            </w:pP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3.279,00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1.216,24</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4360</w:t>
            </w:r>
          </w:p>
        </w:tc>
        <w:tc>
          <w:tcPr>
            <w:tcW w:w="6804" w:type="dxa"/>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Opłaty z tytułu zakupu usług telekomunikacyjnych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opłaty za rozmowy z telefonów stacjonarnych </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opłaty za rozmowy z telefonów komórkowych</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opłaty za dostęp do sieci Internet  </w:t>
            </w:r>
          </w:p>
        </w:tc>
        <w:tc>
          <w:tcPr>
            <w:tcW w:w="1634" w:type="dxa"/>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18.221,54</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16.446,68</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1.179,47</w:t>
            </w:r>
          </w:p>
          <w:p w:rsidR="00BA5E22" w:rsidRPr="0064636B" w:rsidRDefault="00BA5E22" w:rsidP="00D92D04">
            <w:pPr>
              <w:spacing w:before="0" w:beforeAutospacing="0" w:after="0" w:afterAutospacing="0"/>
              <w:ind w:firstLine="0"/>
              <w:rPr>
                <w:b/>
                <w:sz w:val="20"/>
                <w:szCs w:val="20"/>
                <w:lang w:eastAsia="pl-PL"/>
              </w:rPr>
            </w:pPr>
            <w:r w:rsidRPr="0064636B">
              <w:rPr>
                <w:sz w:val="20"/>
                <w:szCs w:val="20"/>
                <w:lang w:eastAsia="pl-PL"/>
              </w:rPr>
              <w:t>595,39</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4400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Opłaty za administrowanie i czynsze za budynki, lokale i pomieszczenia garażowe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czynsz za lokale na I piętrze budynku przy Al. AK 34</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czynsz za lokale na parterze budynku przy Al. AK 34</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opłaty za administrowanie lokalami na parterze budynku przy Al. AK 34 </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164.606,40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45.714,12</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115.825,80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3.066,48</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4410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Podróże służbowe krajowe z tego:</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ryczałty samochodowe</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rozliczenie kosztów delegacji pracowników</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 xml:space="preserve">- zwroty kosztów przejazdu pojazdami niebędącymi własnością pracodawcy    </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spacing w:before="0" w:beforeAutospacing="0" w:after="0" w:afterAutospacing="0"/>
              <w:ind w:firstLine="0"/>
              <w:rPr>
                <w:b/>
                <w:sz w:val="20"/>
                <w:szCs w:val="20"/>
                <w:lang w:eastAsia="pl-PL"/>
              </w:rPr>
            </w:pPr>
            <w:r w:rsidRPr="0064636B">
              <w:rPr>
                <w:b/>
                <w:sz w:val="20"/>
                <w:szCs w:val="20"/>
                <w:lang w:eastAsia="pl-PL"/>
              </w:rPr>
              <w:t>3.164,30</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2.902,26</w:t>
            </w:r>
          </w:p>
          <w:p w:rsidR="00BA5E22" w:rsidRPr="0064636B" w:rsidRDefault="00BA5E22" w:rsidP="00D92D04">
            <w:pPr>
              <w:spacing w:before="0" w:beforeAutospacing="0" w:after="0" w:afterAutospacing="0"/>
              <w:ind w:firstLine="0"/>
              <w:rPr>
                <w:sz w:val="20"/>
                <w:szCs w:val="20"/>
                <w:lang w:eastAsia="pl-PL"/>
              </w:rPr>
            </w:pPr>
            <w:r w:rsidRPr="0064636B">
              <w:rPr>
                <w:sz w:val="20"/>
                <w:szCs w:val="20"/>
                <w:lang w:eastAsia="pl-PL"/>
              </w:rPr>
              <w:t>175.12</w:t>
            </w:r>
          </w:p>
          <w:p w:rsidR="00BA5E22" w:rsidRPr="00F1684D" w:rsidRDefault="00BA5E22" w:rsidP="00D92D04">
            <w:pPr>
              <w:spacing w:before="0" w:beforeAutospacing="0" w:after="0" w:afterAutospacing="0"/>
              <w:ind w:firstLine="0"/>
              <w:rPr>
                <w:sz w:val="20"/>
                <w:szCs w:val="20"/>
                <w:lang w:eastAsia="pl-PL"/>
              </w:rPr>
            </w:pPr>
            <w:r w:rsidRPr="0064636B">
              <w:rPr>
                <w:sz w:val="20"/>
                <w:szCs w:val="20"/>
                <w:lang w:eastAsia="pl-PL"/>
              </w:rPr>
              <w:t>86,92</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4430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Różne opłaty i składki z tego:</w:t>
            </w: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 ubezpieczenie OC i AC pojazdów służbowych</w:t>
            </w:r>
          </w:p>
          <w:p w:rsidR="00534C12" w:rsidRDefault="00BA5E22" w:rsidP="00534C12">
            <w:pPr>
              <w:spacing w:before="0" w:beforeAutospacing="0" w:after="0" w:afterAutospacing="0"/>
              <w:ind w:firstLine="0"/>
              <w:rPr>
                <w:sz w:val="20"/>
                <w:szCs w:val="20"/>
                <w:lang w:eastAsia="pl-PL"/>
              </w:rPr>
            </w:pPr>
            <w:r w:rsidRPr="0064636B">
              <w:rPr>
                <w:sz w:val="20"/>
                <w:szCs w:val="20"/>
                <w:lang w:eastAsia="pl-PL"/>
              </w:rPr>
              <w:t xml:space="preserve">- ubezpieczenie majątkowe OPS </w:t>
            </w: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 xml:space="preserve">- ubezpieczenie OC wolontariuszy, uczestników pikników rodzinnych  oraz innych imprez </w:t>
            </w: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 xml:space="preserve">- opłata abonamentu radiowego </w:t>
            </w:r>
          </w:p>
        </w:tc>
        <w:tc>
          <w:tcPr>
            <w:tcW w:w="1634" w:type="dxa"/>
            <w:tcBorders>
              <w:top w:val="single" w:sz="4" w:space="0" w:color="auto"/>
              <w:left w:val="single" w:sz="4" w:space="0" w:color="auto"/>
              <w:bottom w:val="single" w:sz="4" w:space="0" w:color="auto"/>
              <w:right w:val="single" w:sz="4" w:space="0" w:color="auto"/>
            </w:tcBorders>
          </w:tcPr>
          <w:p w:rsidR="00302A8C" w:rsidRDefault="00BA5E22" w:rsidP="00534C12">
            <w:pPr>
              <w:spacing w:before="0" w:beforeAutospacing="0" w:after="0" w:afterAutospacing="0"/>
              <w:ind w:firstLine="0"/>
              <w:rPr>
                <w:b/>
                <w:sz w:val="20"/>
                <w:szCs w:val="20"/>
                <w:lang w:eastAsia="pl-PL"/>
              </w:rPr>
            </w:pPr>
            <w:r w:rsidRPr="0064636B">
              <w:rPr>
                <w:b/>
                <w:sz w:val="20"/>
                <w:szCs w:val="20"/>
                <w:lang w:eastAsia="pl-PL"/>
              </w:rPr>
              <w:t>5.103,41</w:t>
            </w:r>
          </w:p>
          <w:p w:rsidR="00BA5E22" w:rsidRPr="00302A8C" w:rsidRDefault="00BA5E22" w:rsidP="00534C12">
            <w:pPr>
              <w:spacing w:before="0" w:beforeAutospacing="0" w:after="0" w:afterAutospacing="0"/>
              <w:ind w:firstLine="0"/>
              <w:rPr>
                <w:b/>
                <w:sz w:val="20"/>
                <w:szCs w:val="20"/>
                <w:lang w:eastAsia="pl-PL"/>
              </w:rPr>
            </w:pPr>
            <w:r w:rsidRPr="0064636B">
              <w:rPr>
                <w:sz w:val="20"/>
                <w:szCs w:val="20"/>
                <w:lang w:eastAsia="pl-PL"/>
              </w:rPr>
              <w:t>2.192,00</w:t>
            </w: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1.902,00</w:t>
            </w: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933,81</w:t>
            </w:r>
          </w:p>
          <w:p w:rsidR="00BA5E22" w:rsidRPr="0064636B" w:rsidRDefault="00BA5E22" w:rsidP="00534C12">
            <w:pPr>
              <w:spacing w:before="0" w:beforeAutospacing="0" w:after="0" w:afterAutospacing="0"/>
              <w:jc w:val="right"/>
              <w:rPr>
                <w:sz w:val="20"/>
                <w:szCs w:val="20"/>
                <w:lang w:eastAsia="pl-PL"/>
              </w:rPr>
            </w:pPr>
          </w:p>
          <w:p w:rsidR="00BA5E22" w:rsidRPr="0064636B" w:rsidRDefault="00BA5E22" w:rsidP="00534C12">
            <w:pPr>
              <w:spacing w:before="0" w:beforeAutospacing="0" w:after="0" w:afterAutospacing="0"/>
              <w:ind w:firstLine="0"/>
              <w:rPr>
                <w:sz w:val="20"/>
                <w:szCs w:val="20"/>
                <w:lang w:eastAsia="pl-PL"/>
              </w:rPr>
            </w:pPr>
            <w:r w:rsidRPr="0064636B">
              <w:rPr>
                <w:sz w:val="20"/>
                <w:szCs w:val="20"/>
                <w:lang w:eastAsia="pl-PL"/>
              </w:rPr>
              <w:t>75,60</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4440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ind w:firstLine="0"/>
              <w:rPr>
                <w:sz w:val="20"/>
                <w:szCs w:val="20"/>
                <w:lang w:eastAsia="pl-PL"/>
              </w:rPr>
            </w:pPr>
            <w:r w:rsidRPr="0064636B">
              <w:rPr>
                <w:sz w:val="20"/>
                <w:szCs w:val="20"/>
                <w:lang w:eastAsia="pl-PL"/>
              </w:rPr>
              <w:t>Odpisy na zakładowy fundusz świadczeń socjalnych</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56.275,39</w:t>
            </w:r>
          </w:p>
        </w:tc>
      </w:tr>
      <w:tr w:rsidR="00BA5E22" w:rsidRPr="0064636B" w:rsidTr="00BA5E22">
        <w:tc>
          <w:tcPr>
            <w:tcW w:w="1059" w:type="dxa"/>
          </w:tcPr>
          <w:p w:rsidR="00BA5E22" w:rsidRPr="0064636B" w:rsidRDefault="00BA5E22" w:rsidP="00BA5E22">
            <w:pPr>
              <w:rPr>
                <w:b/>
                <w:sz w:val="20"/>
                <w:szCs w:val="20"/>
                <w:lang w:eastAsia="pl-PL"/>
              </w:rPr>
            </w:pPr>
          </w:p>
        </w:tc>
        <w:tc>
          <w:tcPr>
            <w:tcW w:w="709" w:type="dxa"/>
          </w:tcPr>
          <w:p w:rsidR="00BA5E22" w:rsidRPr="0064636B" w:rsidRDefault="00BA5E22" w:rsidP="00BA5E22">
            <w:pPr>
              <w:jc w:val="center"/>
              <w:rPr>
                <w:sz w:val="20"/>
                <w:szCs w:val="20"/>
                <w:lang w:eastAsia="pl-PL"/>
              </w:rPr>
            </w:pPr>
            <w:r w:rsidRPr="0064636B">
              <w:rPr>
                <w:sz w:val="20"/>
                <w:szCs w:val="20"/>
                <w:lang w:eastAsia="pl-PL"/>
              </w:rPr>
              <w:t>4700</w:t>
            </w:r>
          </w:p>
        </w:tc>
        <w:tc>
          <w:tcPr>
            <w:tcW w:w="6804" w:type="dxa"/>
          </w:tcPr>
          <w:p w:rsidR="00BA5E22" w:rsidRPr="0064636B" w:rsidRDefault="00BA5E22" w:rsidP="00D92D04">
            <w:pPr>
              <w:ind w:firstLine="0"/>
              <w:rPr>
                <w:sz w:val="20"/>
                <w:szCs w:val="20"/>
                <w:lang w:eastAsia="pl-PL"/>
              </w:rPr>
            </w:pPr>
            <w:r w:rsidRPr="0064636B">
              <w:rPr>
                <w:sz w:val="20"/>
                <w:szCs w:val="20"/>
                <w:lang w:eastAsia="pl-PL"/>
              </w:rPr>
              <w:t>Szkolenia pracowników niebędących członkami korpusu służby cywilnej</w:t>
            </w:r>
          </w:p>
        </w:tc>
        <w:tc>
          <w:tcPr>
            <w:tcW w:w="1634" w:type="dxa"/>
          </w:tcPr>
          <w:p w:rsidR="00BA5E22" w:rsidRPr="0064636B" w:rsidRDefault="00BA5E22" w:rsidP="00302A8C">
            <w:pPr>
              <w:ind w:firstLine="0"/>
              <w:rPr>
                <w:sz w:val="20"/>
                <w:szCs w:val="20"/>
                <w:lang w:eastAsia="pl-PL"/>
              </w:rPr>
            </w:pPr>
            <w:r w:rsidRPr="0064636B">
              <w:rPr>
                <w:sz w:val="20"/>
                <w:szCs w:val="20"/>
                <w:lang w:eastAsia="pl-PL"/>
              </w:rPr>
              <w:t>19.102,77</w:t>
            </w:r>
          </w:p>
        </w:tc>
      </w:tr>
      <w:tr w:rsidR="00BA5E22" w:rsidRPr="0064636B" w:rsidTr="00BA5E22">
        <w:tc>
          <w:tcPr>
            <w:tcW w:w="105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rPr>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BA5E22" w:rsidRPr="0064636B" w:rsidRDefault="00BA5E22" w:rsidP="00BA5E22">
            <w:pPr>
              <w:jc w:val="center"/>
              <w:rPr>
                <w:sz w:val="20"/>
                <w:szCs w:val="20"/>
                <w:lang w:eastAsia="pl-PL"/>
              </w:rPr>
            </w:pPr>
            <w:r w:rsidRPr="0064636B">
              <w:rPr>
                <w:sz w:val="20"/>
                <w:szCs w:val="20"/>
                <w:lang w:eastAsia="pl-PL"/>
              </w:rPr>
              <w:t>6060</w:t>
            </w:r>
          </w:p>
        </w:tc>
        <w:tc>
          <w:tcPr>
            <w:tcW w:w="6804" w:type="dxa"/>
            <w:tcBorders>
              <w:top w:val="single" w:sz="4" w:space="0" w:color="auto"/>
              <w:left w:val="single" w:sz="4" w:space="0" w:color="auto"/>
              <w:bottom w:val="single" w:sz="4" w:space="0" w:color="auto"/>
              <w:right w:val="single" w:sz="4" w:space="0" w:color="auto"/>
            </w:tcBorders>
          </w:tcPr>
          <w:p w:rsidR="00BA5E22" w:rsidRPr="0064636B" w:rsidRDefault="00BA5E22" w:rsidP="00D92D04">
            <w:pPr>
              <w:ind w:firstLine="0"/>
              <w:rPr>
                <w:sz w:val="20"/>
                <w:szCs w:val="20"/>
                <w:lang w:eastAsia="pl-PL"/>
              </w:rPr>
            </w:pPr>
            <w:r w:rsidRPr="0064636B">
              <w:rPr>
                <w:sz w:val="20"/>
                <w:szCs w:val="20"/>
                <w:lang w:eastAsia="pl-PL"/>
              </w:rPr>
              <w:t xml:space="preserve">Wydatki na zakupy inwestycyjne jednostek budżetowych </w:t>
            </w:r>
          </w:p>
        </w:tc>
        <w:tc>
          <w:tcPr>
            <w:tcW w:w="1634" w:type="dxa"/>
            <w:tcBorders>
              <w:top w:val="single" w:sz="4" w:space="0" w:color="auto"/>
              <w:left w:val="single" w:sz="4" w:space="0" w:color="auto"/>
              <w:bottom w:val="single" w:sz="4" w:space="0" w:color="auto"/>
              <w:right w:val="single" w:sz="4" w:space="0" w:color="auto"/>
            </w:tcBorders>
          </w:tcPr>
          <w:p w:rsidR="00BA5E22" w:rsidRPr="0064636B" w:rsidRDefault="00BA5E22" w:rsidP="00302A8C">
            <w:pPr>
              <w:ind w:firstLine="0"/>
              <w:rPr>
                <w:sz w:val="20"/>
                <w:szCs w:val="20"/>
                <w:lang w:eastAsia="pl-PL"/>
              </w:rPr>
            </w:pPr>
            <w:r w:rsidRPr="0064636B">
              <w:rPr>
                <w:sz w:val="20"/>
                <w:szCs w:val="20"/>
                <w:lang w:eastAsia="pl-PL"/>
              </w:rPr>
              <w:t>5.348,04</w:t>
            </w:r>
          </w:p>
        </w:tc>
      </w:tr>
    </w:tbl>
    <w:p w:rsidR="00BA5E22" w:rsidRPr="00D92D04" w:rsidRDefault="00BA5E22" w:rsidP="00302A8C">
      <w:pPr>
        <w:spacing w:line="360" w:lineRule="auto"/>
        <w:ind w:firstLine="708"/>
        <w:rPr>
          <w:szCs w:val="24"/>
          <w:lang w:eastAsia="pl-PL"/>
        </w:rPr>
      </w:pPr>
      <w:r w:rsidRPr="00D92D04">
        <w:rPr>
          <w:szCs w:val="24"/>
          <w:lang w:eastAsia="pl-PL"/>
        </w:rPr>
        <w:t>Wydatki w  rozdziale 85219 § 6060 - Wydatki na zakupy inwestycyjne jednostek budżetowych– dotyczyły zakupu urządzenia zabezpieczającego sieć teleinformatyczną Ośrodka wraz z niezbędnymi licencjami subskrypcji usług (antywirus - AV, wykrywanie włamań i prewencja - IDP, filtr antyspamowy - Antispam, filtr treści - Content Filtering) oraz  zakupu programu do bezpiecznego dostępu zdalnego - Klient, a także oprogramowania do analizy logów i raportowania.</w:t>
      </w:r>
    </w:p>
    <w:p w:rsidR="00BA5E22" w:rsidRPr="00D92D04" w:rsidRDefault="00BA5E22" w:rsidP="00101F2C">
      <w:pPr>
        <w:ind w:firstLine="0"/>
        <w:rPr>
          <w:b/>
          <w:szCs w:val="24"/>
          <w:lang w:eastAsia="pl-PL"/>
        </w:rPr>
      </w:pPr>
      <w:r w:rsidRPr="00D92D04">
        <w:rPr>
          <w:b/>
          <w:szCs w:val="24"/>
          <w:lang w:eastAsia="pl-PL"/>
        </w:rPr>
        <w:t>X Rozdział 85228 – Usługi opiekuńcze i specjalistyczne usługi  opiekuńcze – 436.219,64</w:t>
      </w:r>
    </w:p>
    <w:p w:rsidR="00BA5E22" w:rsidRPr="00D92D04" w:rsidRDefault="00BA5E22" w:rsidP="00481C9A">
      <w:pPr>
        <w:spacing w:line="360" w:lineRule="auto"/>
        <w:rPr>
          <w:szCs w:val="24"/>
          <w:lang w:eastAsia="pl-PL"/>
        </w:rPr>
      </w:pPr>
      <w:r w:rsidRPr="00D92D04">
        <w:rPr>
          <w:szCs w:val="24"/>
          <w:lang w:eastAsia="pl-PL"/>
        </w:rPr>
        <w:t xml:space="preserve">Usługi opiekuńcze świadczone przez firmę zewnętrzną wyłonioną w wyniku przeprowadzonej procedury przetargowej wykonano i opłacono za 115 osób na kwotę 436.219,64 zł. Średnia miesięczna liczba godzin świadczonych usług wyniosła 3.771 godzin, natomiast roczna liczba wykonanych usług wyniosła 45.251 godzin. Cena 1 godziny usługi – 9,64 zł.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974"/>
        <w:gridCol w:w="1531"/>
      </w:tblGrid>
      <w:tr w:rsidR="00BA5E22" w:rsidRPr="004E7B41" w:rsidTr="00BA5E22">
        <w:tc>
          <w:tcPr>
            <w:tcW w:w="1101" w:type="dxa"/>
          </w:tcPr>
          <w:p w:rsidR="00BA5E22" w:rsidRPr="004E7B41" w:rsidRDefault="00BA5E22" w:rsidP="001E5199">
            <w:pPr>
              <w:ind w:firstLine="0"/>
              <w:rPr>
                <w:sz w:val="20"/>
                <w:szCs w:val="20"/>
                <w:lang w:eastAsia="pl-PL"/>
              </w:rPr>
            </w:pPr>
            <w:r w:rsidRPr="004E7B41">
              <w:rPr>
                <w:sz w:val="20"/>
                <w:szCs w:val="20"/>
                <w:lang w:eastAsia="pl-PL"/>
              </w:rPr>
              <w:t xml:space="preserve">§ 4300 </w:t>
            </w:r>
          </w:p>
        </w:tc>
        <w:tc>
          <w:tcPr>
            <w:tcW w:w="6974" w:type="dxa"/>
          </w:tcPr>
          <w:p w:rsidR="00BA5E22" w:rsidRPr="004E7B41" w:rsidRDefault="00BA5E22" w:rsidP="00BA5E22">
            <w:pPr>
              <w:rPr>
                <w:sz w:val="20"/>
                <w:szCs w:val="20"/>
                <w:lang w:eastAsia="pl-PL"/>
              </w:rPr>
            </w:pPr>
            <w:r w:rsidRPr="004E7B41">
              <w:rPr>
                <w:sz w:val="20"/>
                <w:szCs w:val="20"/>
                <w:lang w:eastAsia="pl-PL"/>
              </w:rPr>
              <w:t xml:space="preserve">Zakup usług pozostałych       </w:t>
            </w:r>
          </w:p>
        </w:tc>
        <w:tc>
          <w:tcPr>
            <w:tcW w:w="1531" w:type="dxa"/>
          </w:tcPr>
          <w:p w:rsidR="00BA5E22" w:rsidRPr="004E7B41" w:rsidRDefault="00BA5E22" w:rsidP="001E5199">
            <w:pPr>
              <w:ind w:firstLine="0"/>
              <w:rPr>
                <w:sz w:val="20"/>
                <w:szCs w:val="20"/>
                <w:lang w:eastAsia="pl-PL"/>
              </w:rPr>
            </w:pPr>
            <w:r w:rsidRPr="004E7B41">
              <w:rPr>
                <w:sz w:val="20"/>
                <w:szCs w:val="20"/>
                <w:lang w:eastAsia="pl-PL"/>
              </w:rPr>
              <w:t>436.219,64</w:t>
            </w:r>
          </w:p>
        </w:tc>
      </w:tr>
      <w:tr w:rsidR="00BA5E22" w:rsidRPr="004E7B41" w:rsidTr="00BA5E22">
        <w:tc>
          <w:tcPr>
            <w:tcW w:w="8075" w:type="dxa"/>
            <w:gridSpan w:val="2"/>
            <w:tcBorders>
              <w:top w:val="single" w:sz="4" w:space="0" w:color="auto"/>
              <w:left w:val="single" w:sz="4" w:space="0" w:color="auto"/>
              <w:bottom w:val="single" w:sz="4" w:space="0" w:color="auto"/>
              <w:right w:val="single" w:sz="4" w:space="0" w:color="auto"/>
            </w:tcBorders>
          </w:tcPr>
          <w:p w:rsidR="00BA5E22" w:rsidRPr="004E7B41" w:rsidRDefault="00BA5E22" w:rsidP="00BA5E22">
            <w:pPr>
              <w:jc w:val="center"/>
              <w:rPr>
                <w:b/>
                <w:sz w:val="20"/>
                <w:szCs w:val="20"/>
                <w:lang w:eastAsia="pl-PL"/>
              </w:rPr>
            </w:pPr>
            <w:r w:rsidRPr="004E7B41">
              <w:rPr>
                <w:b/>
                <w:sz w:val="20"/>
                <w:szCs w:val="20"/>
                <w:lang w:eastAsia="pl-PL"/>
              </w:rPr>
              <w:t>RAZEM:</w:t>
            </w:r>
          </w:p>
        </w:tc>
        <w:tc>
          <w:tcPr>
            <w:tcW w:w="153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436.219,64</w:t>
            </w:r>
          </w:p>
        </w:tc>
      </w:tr>
    </w:tbl>
    <w:p w:rsidR="00BA5E22" w:rsidRPr="00D92D04" w:rsidRDefault="00BA5E22" w:rsidP="001E5199">
      <w:pPr>
        <w:ind w:firstLine="0"/>
        <w:rPr>
          <w:b/>
          <w:szCs w:val="24"/>
          <w:lang w:eastAsia="pl-PL"/>
        </w:rPr>
      </w:pPr>
      <w:r w:rsidRPr="00D92D04">
        <w:rPr>
          <w:b/>
          <w:szCs w:val="24"/>
          <w:lang w:eastAsia="pl-PL"/>
        </w:rPr>
        <w:t>XI Rozdział  85295 – Pozostała działalność  –  601.163,26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804"/>
        <w:gridCol w:w="1701"/>
      </w:tblGrid>
      <w:tr w:rsidR="00BA5E22" w:rsidRPr="004E7B41" w:rsidTr="00BA5E22">
        <w:trPr>
          <w:trHeight w:val="335"/>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3110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Świadczenia społeczne ogółem, w tym:</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523.520,66</w:t>
            </w:r>
          </w:p>
        </w:tc>
      </w:tr>
      <w:tr w:rsidR="00BA5E22" w:rsidRPr="004E7B41" w:rsidTr="00BA5E22">
        <w:trPr>
          <w:trHeight w:val="335"/>
        </w:trPr>
        <w:tc>
          <w:tcPr>
            <w:tcW w:w="7905" w:type="dxa"/>
            <w:gridSpan w:val="2"/>
            <w:tcBorders>
              <w:top w:val="single" w:sz="4" w:space="0" w:color="auto"/>
            </w:tcBorders>
          </w:tcPr>
          <w:p w:rsidR="00BA5E22" w:rsidRPr="004E7B41" w:rsidRDefault="00BA5E22" w:rsidP="00A34CB9">
            <w:pPr>
              <w:numPr>
                <w:ilvl w:val="0"/>
                <w:numId w:val="20"/>
              </w:numPr>
              <w:spacing w:before="0" w:beforeAutospacing="0" w:after="0" w:afterAutospacing="0" w:line="240" w:lineRule="auto"/>
              <w:jc w:val="left"/>
              <w:rPr>
                <w:sz w:val="20"/>
                <w:szCs w:val="20"/>
                <w:lang w:eastAsia="pl-PL"/>
              </w:rPr>
            </w:pPr>
            <w:r w:rsidRPr="004E7B41">
              <w:rPr>
                <w:sz w:val="20"/>
                <w:szCs w:val="20"/>
                <w:lang w:eastAsia="pl-PL"/>
              </w:rPr>
              <w:t>Realizacja prac społecznie użytecznych - liczba pracujących  - 120</w:t>
            </w:r>
            <w:r w:rsidRPr="004E7B41">
              <w:rPr>
                <w:color w:val="FF0000"/>
                <w:sz w:val="20"/>
                <w:szCs w:val="20"/>
                <w:lang w:eastAsia="pl-PL"/>
              </w:rPr>
              <w:t xml:space="preserve"> </w:t>
            </w:r>
            <w:r w:rsidRPr="004E7B41">
              <w:rPr>
                <w:sz w:val="20"/>
                <w:szCs w:val="20"/>
                <w:lang w:eastAsia="pl-PL"/>
              </w:rPr>
              <w:t xml:space="preserve">osób </w:t>
            </w:r>
          </w:p>
        </w:tc>
        <w:tc>
          <w:tcPr>
            <w:tcW w:w="1701" w:type="dxa"/>
          </w:tcPr>
          <w:p w:rsidR="00BA5E22" w:rsidRPr="004E7B41" w:rsidRDefault="00BA5E22" w:rsidP="001E5199">
            <w:pPr>
              <w:ind w:firstLine="0"/>
              <w:rPr>
                <w:b/>
                <w:sz w:val="20"/>
                <w:szCs w:val="20"/>
                <w:lang w:eastAsia="pl-PL"/>
              </w:rPr>
            </w:pPr>
            <w:r w:rsidRPr="004E7B41">
              <w:rPr>
                <w:b/>
                <w:sz w:val="20"/>
                <w:szCs w:val="20"/>
                <w:lang w:eastAsia="pl-PL"/>
              </w:rPr>
              <w:t>83.337,66</w:t>
            </w:r>
          </w:p>
        </w:tc>
      </w:tr>
      <w:tr w:rsidR="00BA5E22" w:rsidRPr="004E7B41" w:rsidTr="00BA5E22">
        <w:trPr>
          <w:trHeight w:val="1865"/>
        </w:trPr>
        <w:tc>
          <w:tcPr>
            <w:tcW w:w="7905" w:type="dxa"/>
            <w:gridSpan w:val="2"/>
          </w:tcPr>
          <w:p w:rsidR="00BA5E22" w:rsidRPr="004E7B41" w:rsidRDefault="00BA5E22" w:rsidP="00A34CB9">
            <w:pPr>
              <w:numPr>
                <w:ilvl w:val="0"/>
                <w:numId w:val="20"/>
              </w:numPr>
              <w:spacing w:before="0" w:beforeAutospacing="0" w:after="0" w:afterAutospacing="0" w:line="240" w:lineRule="auto"/>
              <w:rPr>
                <w:sz w:val="20"/>
                <w:szCs w:val="20"/>
                <w:lang w:eastAsia="pl-PL"/>
              </w:rPr>
            </w:pPr>
            <w:r w:rsidRPr="004E7B41">
              <w:rPr>
                <w:sz w:val="20"/>
                <w:szCs w:val="20"/>
                <w:lang w:eastAsia="pl-PL"/>
              </w:rPr>
              <w:t>Dożywianie dzieci i dorosłych w ramach realizacji wieloletniego programu „Pomoc państwa w zakresie dożywiania”- programem dożywiania objętych zostało 1.761 osób. Koszt programu (ze środków budżetu Gminy Wołomin) wyniósł 440.183,00 zł. (40,00 całości Programu) z tego:</w:t>
            </w:r>
          </w:p>
          <w:tbl>
            <w:tblPr>
              <w:tblW w:w="0" w:type="auto"/>
              <w:tblLook w:val="01E0" w:firstRow="1" w:lastRow="1" w:firstColumn="1" w:lastColumn="1" w:noHBand="0" w:noVBand="0"/>
            </w:tblPr>
            <w:tblGrid>
              <w:gridCol w:w="7586"/>
            </w:tblGrid>
            <w:tr w:rsidR="00BA5E22" w:rsidRPr="004E7B41" w:rsidTr="00BA5E22">
              <w:trPr>
                <w:trHeight w:val="1221"/>
              </w:trPr>
              <w:tc>
                <w:tcPr>
                  <w:tcW w:w="7586" w:type="dxa"/>
                </w:tcPr>
                <w:p w:rsidR="00BA5E22" w:rsidRPr="004E7B41" w:rsidRDefault="00BA5E22" w:rsidP="00A34CB9">
                  <w:pPr>
                    <w:numPr>
                      <w:ilvl w:val="0"/>
                      <w:numId w:val="21"/>
                    </w:numPr>
                    <w:spacing w:before="0" w:beforeAutospacing="0" w:after="0" w:afterAutospacing="0" w:line="240" w:lineRule="auto"/>
                    <w:ind w:left="1173" w:hanging="357"/>
                    <w:rPr>
                      <w:sz w:val="20"/>
                      <w:szCs w:val="20"/>
                      <w:lang w:eastAsia="pl-PL"/>
                    </w:rPr>
                  </w:pPr>
                  <w:r w:rsidRPr="004E7B41">
                    <w:rPr>
                      <w:sz w:val="20"/>
                      <w:szCs w:val="20"/>
                      <w:lang w:eastAsia="pl-PL"/>
                    </w:rPr>
                    <w:t>obiady dla dorosłych w Stołówce opłacono za 196 osób na kwotę</w:t>
                  </w:r>
                </w:p>
                <w:p w:rsidR="00BA5E22" w:rsidRPr="004E7B41" w:rsidRDefault="00BA5E22" w:rsidP="00A34CB9">
                  <w:pPr>
                    <w:numPr>
                      <w:ilvl w:val="0"/>
                      <w:numId w:val="21"/>
                    </w:numPr>
                    <w:spacing w:before="0" w:beforeAutospacing="0" w:after="0" w:afterAutospacing="0" w:line="240" w:lineRule="auto"/>
                    <w:ind w:left="1173" w:hanging="357"/>
                    <w:rPr>
                      <w:sz w:val="20"/>
                      <w:szCs w:val="20"/>
                      <w:lang w:eastAsia="pl-PL"/>
                    </w:rPr>
                  </w:pPr>
                  <w:r w:rsidRPr="004E7B41">
                    <w:rPr>
                      <w:sz w:val="20"/>
                      <w:szCs w:val="20"/>
                      <w:lang w:eastAsia="pl-PL"/>
                    </w:rPr>
                    <w:t xml:space="preserve">obiady dla dzieci w przedszkolach oraz uczniów w szkołach, ośrodkach szkolno-wychowawczych, świetlicach opłacono za 677 osób na kwotę  </w:t>
                  </w:r>
                </w:p>
                <w:p w:rsidR="00BA5E22" w:rsidRPr="004E7B41" w:rsidRDefault="00BA5E22" w:rsidP="00A34CB9">
                  <w:pPr>
                    <w:numPr>
                      <w:ilvl w:val="0"/>
                      <w:numId w:val="21"/>
                    </w:numPr>
                    <w:spacing w:before="0" w:beforeAutospacing="0" w:after="0" w:afterAutospacing="0" w:line="240" w:lineRule="auto"/>
                    <w:ind w:left="1173" w:hanging="357"/>
                    <w:rPr>
                      <w:sz w:val="20"/>
                      <w:szCs w:val="20"/>
                      <w:lang w:eastAsia="pl-PL"/>
                    </w:rPr>
                  </w:pPr>
                  <w:r w:rsidRPr="004E7B41">
                    <w:rPr>
                      <w:sz w:val="20"/>
                      <w:szCs w:val="20"/>
                      <w:lang w:eastAsia="pl-PL"/>
                    </w:rPr>
                    <w:t>zasiłki celowe na zakup żywności wypłacono 1.257 osobom</w:t>
                  </w:r>
                  <w:r>
                    <w:rPr>
                      <w:sz w:val="20"/>
                      <w:szCs w:val="20"/>
                      <w:lang w:eastAsia="pl-PL"/>
                    </w:rPr>
                    <w:t xml:space="preserve"> </w:t>
                  </w:r>
                  <w:r w:rsidRPr="004E7B41">
                    <w:rPr>
                      <w:sz w:val="20"/>
                      <w:szCs w:val="20"/>
                      <w:lang w:eastAsia="pl-PL"/>
                    </w:rPr>
                    <w:t xml:space="preserve">w rodzinach </w:t>
                  </w:r>
                  <w:r>
                    <w:rPr>
                      <w:sz w:val="20"/>
                      <w:szCs w:val="20"/>
                      <w:lang w:eastAsia="pl-PL"/>
                    </w:rPr>
                    <w:t xml:space="preserve"> na kwotę</w:t>
                  </w:r>
                </w:p>
              </w:tc>
            </w:tr>
          </w:tbl>
          <w:p w:rsidR="00BA5E22" w:rsidRPr="004E7B41" w:rsidRDefault="00BA5E22" w:rsidP="00BA5E22">
            <w:pPr>
              <w:rPr>
                <w:sz w:val="20"/>
                <w:szCs w:val="20"/>
                <w:lang w:eastAsia="pl-PL"/>
              </w:rPr>
            </w:pPr>
          </w:p>
        </w:tc>
        <w:tc>
          <w:tcPr>
            <w:tcW w:w="1701" w:type="dxa"/>
          </w:tcPr>
          <w:p w:rsidR="00BA5E22" w:rsidRPr="001E5199" w:rsidRDefault="00BA5E22" w:rsidP="001E5199">
            <w:pPr>
              <w:ind w:firstLine="0"/>
              <w:rPr>
                <w:b/>
                <w:sz w:val="20"/>
                <w:szCs w:val="20"/>
                <w:lang w:eastAsia="pl-PL"/>
              </w:rPr>
            </w:pPr>
            <w:r w:rsidRPr="004E7B41">
              <w:rPr>
                <w:b/>
                <w:sz w:val="20"/>
                <w:szCs w:val="20"/>
                <w:lang w:eastAsia="pl-PL"/>
              </w:rPr>
              <w:t>440.183,00</w:t>
            </w:r>
          </w:p>
          <w:p w:rsidR="001E5199" w:rsidRDefault="001E5199" w:rsidP="001E5199">
            <w:pPr>
              <w:spacing w:line="240" w:lineRule="auto"/>
              <w:ind w:firstLine="0"/>
              <w:rPr>
                <w:sz w:val="20"/>
                <w:szCs w:val="20"/>
                <w:lang w:eastAsia="pl-PL"/>
              </w:rPr>
            </w:pPr>
          </w:p>
          <w:p w:rsidR="001E5199" w:rsidRDefault="00BA5E22" w:rsidP="001E5199">
            <w:pPr>
              <w:spacing w:line="240" w:lineRule="auto"/>
              <w:ind w:firstLine="0"/>
              <w:rPr>
                <w:sz w:val="20"/>
                <w:szCs w:val="20"/>
                <w:lang w:eastAsia="pl-PL"/>
              </w:rPr>
            </w:pPr>
            <w:r w:rsidRPr="004E7B41">
              <w:rPr>
                <w:sz w:val="20"/>
                <w:szCs w:val="20"/>
                <w:lang w:eastAsia="pl-PL"/>
              </w:rPr>
              <w:t>95.797,80</w:t>
            </w:r>
          </w:p>
          <w:p w:rsidR="001E5199" w:rsidRDefault="00BA5E22" w:rsidP="001E5199">
            <w:pPr>
              <w:spacing w:line="240" w:lineRule="auto"/>
              <w:ind w:firstLine="0"/>
              <w:rPr>
                <w:sz w:val="20"/>
                <w:szCs w:val="20"/>
                <w:lang w:eastAsia="pl-PL"/>
              </w:rPr>
            </w:pPr>
            <w:r w:rsidRPr="004E7B41">
              <w:rPr>
                <w:sz w:val="20"/>
                <w:szCs w:val="20"/>
                <w:lang w:eastAsia="pl-PL"/>
              </w:rPr>
              <w:t>145.911,76</w:t>
            </w:r>
          </w:p>
          <w:p w:rsidR="00BA5E22" w:rsidRPr="004E7B41" w:rsidRDefault="00BA5E22" w:rsidP="001E5199">
            <w:pPr>
              <w:spacing w:line="240" w:lineRule="auto"/>
              <w:ind w:firstLine="0"/>
              <w:rPr>
                <w:sz w:val="20"/>
                <w:szCs w:val="20"/>
                <w:lang w:eastAsia="pl-PL"/>
              </w:rPr>
            </w:pPr>
            <w:r w:rsidRPr="004E7B41">
              <w:rPr>
                <w:sz w:val="20"/>
                <w:szCs w:val="20"/>
                <w:lang w:eastAsia="pl-PL"/>
              </w:rPr>
              <w:t>198.473,44</w:t>
            </w:r>
          </w:p>
        </w:tc>
      </w:tr>
      <w:tr w:rsidR="00BA5E22" w:rsidRPr="004E7B41" w:rsidTr="00BA5E22">
        <w:trPr>
          <w:trHeight w:val="346"/>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4210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xml:space="preserve">Zakup materiałów i wyposażenia (organizacje kombatancko – emeryckie: zakup wiązanek, kwiatów, artykułów spożywczych, słodyczy, zakup szaf, obrusów, szklanek, zastawy stołowej)   </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22.300,00</w:t>
            </w:r>
          </w:p>
        </w:tc>
      </w:tr>
      <w:tr w:rsidR="00BA5E22" w:rsidRPr="004E7B41" w:rsidTr="00BA5E22">
        <w:trPr>
          <w:trHeight w:val="346"/>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4260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Zakup energii (organizacje kombatancko – emeryckie)</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7.313,80</w:t>
            </w:r>
          </w:p>
        </w:tc>
      </w:tr>
      <w:tr w:rsidR="00BA5E22" w:rsidRPr="004E7B41" w:rsidTr="00BA5E22">
        <w:trPr>
          <w:trHeight w:val="346"/>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4300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xml:space="preserve">Zakup usług pozostałych (usługi cateringowe, koszty transportu na wycieczki członków organizacji kombatancko-emeryckich, organizacja Balu Seniora)      </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35.422,41</w:t>
            </w:r>
          </w:p>
        </w:tc>
      </w:tr>
      <w:tr w:rsidR="00BA5E22" w:rsidRPr="004E7B41" w:rsidTr="00BA5E22">
        <w:trPr>
          <w:trHeight w:val="649"/>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4360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xml:space="preserve">Opłaty z tytułu zakupu usług telekomunikacyjnych (zwrot kosztów za rozmowy telefoniczne członków Związku Kombatantów RP i Byłych Więźniów Politycznych)      </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551,55</w:t>
            </w:r>
          </w:p>
        </w:tc>
      </w:tr>
      <w:tr w:rsidR="00BA5E22" w:rsidRPr="004E7B41" w:rsidTr="00BA5E22">
        <w:trPr>
          <w:trHeight w:val="612"/>
        </w:trPr>
        <w:tc>
          <w:tcPr>
            <w:tcW w:w="11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 4400</w:t>
            </w:r>
          </w:p>
        </w:tc>
        <w:tc>
          <w:tcPr>
            <w:tcW w:w="6804"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sz w:val="20"/>
                <w:szCs w:val="20"/>
                <w:lang w:eastAsia="pl-PL"/>
              </w:rPr>
            </w:pPr>
            <w:r w:rsidRPr="004E7B41">
              <w:rPr>
                <w:sz w:val="20"/>
                <w:szCs w:val="20"/>
                <w:lang w:eastAsia="pl-PL"/>
              </w:rPr>
              <w:t>Opłaty za administrowanie i czynsze za budynki, lokale i pomieszczenia garażowe (czynsz za lokal TRAMP w Wołominie przy ul. Prądzyńskiego 22 oraz lokal Klubu Seniora Słoneczna przy ul. Wileńskiej 88)</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12.054,84</w:t>
            </w:r>
          </w:p>
        </w:tc>
      </w:tr>
    </w:tbl>
    <w:p w:rsidR="00BA5E22" w:rsidRDefault="00BA5E22" w:rsidP="001E5199">
      <w:pPr>
        <w:ind w:firstLine="0"/>
        <w:rPr>
          <w:b/>
          <w:sz w:val="22"/>
          <w:lang w:eastAsia="pl-PL"/>
        </w:rPr>
      </w:pPr>
      <w:r w:rsidRPr="00CD1376">
        <w:rPr>
          <w:b/>
          <w:sz w:val="22"/>
          <w:lang w:eastAsia="pl-PL"/>
        </w:rPr>
        <w:t xml:space="preserve">XII Rozdział  85415 – Edukacyjna opieka wychowawcza  –   </w:t>
      </w:r>
      <w:r>
        <w:rPr>
          <w:b/>
          <w:sz w:val="22"/>
          <w:lang w:eastAsia="pl-PL"/>
        </w:rPr>
        <w:t>175.494,00</w:t>
      </w:r>
      <w:r w:rsidRPr="00CD1376">
        <w:rPr>
          <w:b/>
          <w:sz w:val="22"/>
          <w:lang w:eastAsia="pl-P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804"/>
        <w:gridCol w:w="1701"/>
      </w:tblGrid>
      <w:tr w:rsidR="00BA5E22" w:rsidRPr="004E7B41" w:rsidTr="00BA5E22">
        <w:tc>
          <w:tcPr>
            <w:tcW w:w="1101" w:type="dxa"/>
          </w:tcPr>
          <w:p w:rsidR="00BA5E22" w:rsidRPr="004E7B41" w:rsidRDefault="00BA5E22" w:rsidP="001E5199">
            <w:pPr>
              <w:ind w:firstLine="0"/>
              <w:rPr>
                <w:sz w:val="20"/>
                <w:szCs w:val="20"/>
                <w:lang w:eastAsia="pl-PL"/>
              </w:rPr>
            </w:pPr>
            <w:r w:rsidRPr="004E7B41">
              <w:rPr>
                <w:sz w:val="20"/>
                <w:szCs w:val="20"/>
                <w:lang w:eastAsia="pl-PL"/>
              </w:rPr>
              <w:t>§ 3240</w:t>
            </w:r>
          </w:p>
        </w:tc>
        <w:tc>
          <w:tcPr>
            <w:tcW w:w="6804" w:type="dxa"/>
          </w:tcPr>
          <w:p w:rsidR="00BA5E22" w:rsidRPr="004E7B41" w:rsidRDefault="00BA5E22" w:rsidP="001E5199">
            <w:pPr>
              <w:ind w:firstLine="0"/>
              <w:rPr>
                <w:sz w:val="20"/>
                <w:szCs w:val="20"/>
                <w:lang w:eastAsia="pl-PL"/>
              </w:rPr>
            </w:pPr>
            <w:r w:rsidRPr="004E7B41">
              <w:rPr>
                <w:sz w:val="20"/>
                <w:szCs w:val="20"/>
                <w:lang w:eastAsia="pl-PL"/>
              </w:rPr>
              <w:t>Stypendia socjalne w roku szkolnym 2015/2016 wypłacono 489 uczniom, a w roku szkolnym 2016/2017 wypłacono 356 uczniom  (45,95% całości zadania) na kwotę</w:t>
            </w:r>
          </w:p>
        </w:tc>
        <w:tc>
          <w:tcPr>
            <w:tcW w:w="1701" w:type="dxa"/>
          </w:tcPr>
          <w:p w:rsidR="00BA5E22" w:rsidRPr="004E7B41" w:rsidRDefault="00BA5E22" w:rsidP="001E5199">
            <w:pPr>
              <w:ind w:firstLine="0"/>
              <w:rPr>
                <w:sz w:val="20"/>
                <w:szCs w:val="20"/>
                <w:lang w:eastAsia="pl-PL"/>
              </w:rPr>
            </w:pPr>
            <w:r w:rsidRPr="004E7B41">
              <w:rPr>
                <w:sz w:val="20"/>
                <w:szCs w:val="20"/>
                <w:lang w:eastAsia="pl-PL"/>
              </w:rPr>
              <w:t>169.644,00</w:t>
            </w:r>
          </w:p>
        </w:tc>
      </w:tr>
      <w:tr w:rsidR="00BA5E22" w:rsidRPr="004E7B41" w:rsidTr="00BA5E22">
        <w:tc>
          <w:tcPr>
            <w:tcW w:w="1101" w:type="dxa"/>
          </w:tcPr>
          <w:p w:rsidR="00BA5E22" w:rsidRPr="004E7B41" w:rsidRDefault="00BA5E22" w:rsidP="001E5199">
            <w:pPr>
              <w:ind w:firstLine="0"/>
              <w:rPr>
                <w:sz w:val="20"/>
                <w:szCs w:val="20"/>
                <w:lang w:eastAsia="pl-PL"/>
              </w:rPr>
            </w:pPr>
            <w:r w:rsidRPr="004E7B41">
              <w:rPr>
                <w:sz w:val="20"/>
                <w:szCs w:val="20"/>
                <w:lang w:eastAsia="pl-PL"/>
              </w:rPr>
              <w:t>§ 3260</w:t>
            </w:r>
          </w:p>
        </w:tc>
        <w:tc>
          <w:tcPr>
            <w:tcW w:w="6804" w:type="dxa"/>
          </w:tcPr>
          <w:p w:rsidR="00BA5E22" w:rsidRPr="004E7B41" w:rsidRDefault="00BA5E22" w:rsidP="001E5199">
            <w:pPr>
              <w:ind w:firstLine="0"/>
              <w:rPr>
                <w:sz w:val="20"/>
                <w:szCs w:val="20"/>
                <w:lang w:eastAsia="pl-PL"/>
              </w:rPr>
            </w:pPr>
            <w:r w:rsidRPr="004E7B41">
              <w:rPr>
                <w:sz w:val="20"/>
                <w:szCs w:val="20"/>
                <w:lang w:eastAsia="pl-PL"/>
              </w:rPr>
              <w:t xml:space="preserve">Inne formy pomocy dla uczniów (zasiłki szkolne) wypłacono 60 osobom (21,67% całości zadania) na kwotę     </w:t>
            </w:r>
          </w:p>
        </w:tc>
        <w:tc>
          <w:tcPr>
            <w:tcW w:w="1701" w:type="dxa"/>
          </w:tcPr>
          <w:p w:rsidR="00BA5E22" w:rsidRPr="004E7B41" w:rsidRDefault="00BA5E22" w:rsidP="001E5199">
            <w:pPr>
              <w:ind w:firstLine="0"/>
              <w:rPr>
                <w:sz w:val="20"/>
                <w:szCs w:val="20"/>
                <w:lang w:eastAsia="pl-PL"/>
              </w:rPr>
            </w:pPr>
            <w:r w:rsidRPr="004E7B41">
              <w:rPr>
                <w:sz w:val="20"/>
                <w:szCs w:val="20"/>
                <w:lang w:eastAsia="pl-PL"/>
              </w:rPr>
              <w:t>5.850,00</w:t>
            </w:r>
          </w:p>
        </w:tc>
      </w:tr>
      <w:tr w:rsidR="00BA5E22" w:rsidRPr="004E7B41" w:rsidTr="00BA5E22">
        <w:tc>
          <w:tcPr>
            <w:tcW w:w="7905" w:type="dxa"/>
            <w:gridSpan w:val="2"/>
            <w:tcBorders>
              <w:top w:val="single" w:sz="4" w:space="0" w:color="auto"/>
              <w:left w:val="single" w:sz="4" w:space="0" w:color="auto"/>
              <w:bottom w:val="single" w:sz="4" w:space="0" w:color="auto"/>
              <w:right w:val="single" w:sz="4" w:space="0" w:color="auto"/>
            </w:tcBorders>
          </w:tcPr>
          <w:p w:rsidR="00BA5E22" w:rsidRPr="004E7B41" w:rsidRDefault="00BA5E22" w:rsidP="00BA5E22">
            <w:pPr>
              <w:jc w:val="center"/>
              <w:rPr>
                <w:b/>
                <w:sz w:val="20"/>
                <w:szCs w:val="20"/>
                <w:lang w:eastAsia="pl-PL"/>
              </w:rPr>
            </w:pPr>
            <w:r w:rsidRPr="004E7B41">
              <w:rPr>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tcPr>
          <w:p w:rsidR="00BA5E22" w:rsidRPr="004E7B41" w:rsidRDefault="00BA5E22" w:rsidP="001E5199">
            <w:pPr>
              <w:ind w:firstLine="0"/>
              <w:rPr>
                <w:b/>
                <w:sz w:val="20"/>
                <w:szCs w:val="20"/>
                <w:lang w:eastAsia="pl-PL"/>
              </w:rPr>
            </w:pPr>
            <w:r w:rsidRPr="004E7B41">
              <w:rPr>
                <w:b/>
                <w:sz w:val="20"/>
                <w:szCs w:val="20"/>
                <w:lang w:eastAsia="pl-PL"/>
              </w:rPr>
              <w:t>175.494,00</w:t>
            </w:r>
          </w:p>
        </w:tc>
      </w:tr>
    </w:tbl>
    <w:p w:rsidR="00BA5E22" w:rsidRPr="004E7B41" w:rsidRDefault="00BA5E22" w:rsidP="00BA5E22">
      <w:pPr>
        <w:rPr>
          <w:sz w:val="20"/>
          <w:szCs w:val="20"/>
          <w:lang w:eastAsia="pl-PL"/>
        </w:rPr>
      </w:pPr>
      <w:r w:rsidRPr="004E7B41">
        <w:rPr>
          <w:b/>
          <w:sz w:val="20"/>
          <w:szCs w:val="20"/>
          <w:lang w:eastAsia="pl-PL"/>
        </w:rPr>
        <w:t xml:space="preserve">  </w:t>
      </w:r>
    </w:p>
    <w:p w:rsidR="00BA5E22" w:rsidRPr="00302A8C" w:rsidRDefault="00BA5E22" w:rsidP="00302A8C">
      <w:pPr>
        <w:rPr>
          <w:b/>
          <w:sz w:val="22"/>
          <w:lang w:eastAsia="pl-PL"/>
        </w:rPr>
      </w:pPr>
      <w:r w:rsidRPr="00CD1376">
        <w:rPr>
          <w:b/>
          <w:sz w:val="22"/>
          <w:lang w:eastAsia="pl-PL"/>
        </w:rPr>
        <w:t xml:space="preserve">            </w:t>
      </w:r>
    </w:p>
    <w:sectPr w:rsidR="00BA5E22" w:rsidRPr="00302A8C" w:rsidSect="00483E89">
      <w:footerReference w:type="defaul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95" w:rsidRDefault="00B93C95" w:rsidP="0028184F">
      <w:pPr>
        <w:spacing w:before="0" w:after="0" w:line="240" w:lineRule="auto"/>
      </w:pPr>
      <w:r>
        <w:separator/>
      </w:r>
    </w:p>
  </w:endnote>
  <w:endnote w:type="continuationSeparator" w:id="0">
    <w:p w:rsidR="00B93C95" w:rsidRDefault="00B93C95" w:rsidP="002818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466"/>
      <w:docPartObj>
        <w:docPartGallery w:val="Page Numbers (Bottom of Page)"/>
        <w:docPartUnique/>
      </w:docPartObj>
    </w:sdtPr>
    <w:sdtEndPr/>
    <w:sdtContent>
      <w:p w:rsidR="00B93C95" w:rsidRDefault="00B93C95">
        <w:pPr>
          <w:pStyle w:val="Stopka"/>
          <w:jc w:val="center"/>
        </w:pPr>
        <w:r>
          <w:fldChar w:fldCharType="begin"/>
        </w:r>
        <w:r>
          <w:instrText>PAGE   \* MERGEFORMAT</w:instrText>
        </w:r>
        <w:r>
          <w:fldChar w:fldCharType="separate"/>
        </w:r>
        <w:r w:rsidR="00F83C22">
          <w:rPr>
            <w:noProof/>
          </w:rPr>
          <w:t>13</w:t>
        </w:r>
        <w:r>
          <w:rPr>
            <w:noProof/>
          </w:rPr>
          <w:fldChar w:fldCharType="end"/>
        </w:r>
      </w:p>
    </w:sdtContent>
  </w:sdt>
  <w:p w:rsidR="00B93C95" w:rsidRDefault="00B93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95" w:rsidRDefault="00B93C95" w:rsidP="0028184F">
      <w:pPr>
        <w:spacing w:before="0" w:after="0" w:line="240" w:lineRule="auto"/>
      </w:pPr>
      <w:r>
        <w:separator/>
      </w:r>
    </w:p>
  </w:footnote>
  <w:footnote w:type="continuationSeparator" w:id="0">
    <w:p w:rsidR="00B93C95" w:rsidRDefault="00B93C95" w:rsidP="002818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80E"/>
    <w:multiLevelType w:val="multilevel"/>
    <w:tmpl w:val="FB523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25067B"/>
    <w:multiLevelType w:val="hybridMultilevel"/>
    <w:tmpl w:val="2C2E64FC"/>
    <w:lvl w:ilvl="0" w:tplc="A8F684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693EE9"/>
    <w:multiLevelType w:val="hybridMultilevel"/>
    <w:tmpl w:val="7608B070"/>
    <w:lvl w:ilvl="0" w:tplc="5CBCF182">
      <w:start w:val="1"/>
      <w:numFmt w:val="decimal"/>
      <w:lvlText w:val="%1)"/>
      <w:lvlJc w:val="left"/>
      <w:pPr>
        <w:tabs>
          <w:tab w:val="num" w:pos="1068"/>
        </w:tabs>
        <w:ind w:left="1068" w:hanging="360"/>
      </w:pPr>
      <w:rPr>
        <w:b w:val="0"/>
        <w:i w:val="0"/>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2200242"/>
    <w:multiLevelType w:val="hybridMultilevel"/>
    <w:tmpl w:val="86AC063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3637BC"/>
    <w:multiLevelType w:val="multilevel"/>
    <w:tmpl w:val="C824A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F97B2B"/>
    <w:multiLevelType w:val="hybridMultilevel"/>
    <w:tmpl w:val="DE8AE2EC"/>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 w15:restartNumberingAfterBreak="0">
    <w:nsid w:val="177F07D4"/>
    <w:multiLevelType w:val="hybridMultilevel"/>
    <w:tmpl w:val="C07E39A6"/>
    <w:lvl w:ilvl="0" w:tplc="14EE71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80E58"/>
    <w:multiLevelType w:val="hybridMultilevel"/>
    <w:tmpl w:val="B700FC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07C99"/>
    <w:multiLevelType w:val="hybridMultilevel"/>
    <w:tmpl w:val="BA7A48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B9B1196"/>
    <w:multiLevelType w:val="hybridMultilevel"/>
    <w:tmpl w:val="2DC2C3E4"/>
    <w:lvl w:ilvl="0" w:tplc="7DB28C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3017391"/>
    <w:multiLevelType w:val="hybridMultilevel"/>
    <w:tmpl w:val="9258C01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379706D"/>
    <w:multiLevelType w:val="hybridMultilevel"/>
    <w:tmpl w:val="158A9222"/>
    <w:lvl w:ilvl="0" w:tplc="A7D299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E3FCD"/>
    <w:multiLevelType w:val="hybridMultilevel"/>
    <w:tmpl w:val="7F986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72A5A"/>
    <w:multiLevelType w:val="hybridMultilevel"/>
    <w:tmpl w:val="E0E428D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82357FE"/>
    <w:multiLevelType w:val="hybridMultilevel"/>
    <w:tmpl w:val="DE087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A3EEC"/>
    <w:multiLevelType w:val="hybridMultilevel"/>
    <w:tmpl w:val="7518A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73EEB"/>
    <w:multiLevelType w:val="multilevel"/>
    <w:tmpl w:val="0CE05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4D10F0"/>
    <w:multiLevelType w:val="hybridMultilevel"/>
    <w:tmpl w:val="0E4A7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CC290F"/>
    <w:multiLevelType w:val="hybridMultilevel"/>
    <w:tmpl w:val="2188B9EC"/>
    <w:lvl w:ilvl="0" w:tplc="428666A4">
      <w:numFmt w:val="bullet"/>
      <w:lvlText w:val="-"/>
      <w:lvlJc w:val="left"/>
      <w:pPr>
        <w:tabs>
          <w:tab w:val="num" w:pos="420"/>
        </w:tabs>
        <w:ind w:left="420" w:hanging="360"/>
      </w:pPr>
      <w:rPr>
        <w:rFonts w:ascii="Times New Roman" w:eastAsia="SimSu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52F6B4A"/>
    <w:multiLevelType w:val="hybridMultilevel"/>
    <w:tmpl w:val="7068C14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57D04DA"/>
    <w:multiLevelType w:val="hybridMultilevel"/>
    <w:tmpl w:val="E8C0BADA"/>
    <w:lvl w:ilvl="0" w:tplc="0FF489A8">
      <w:start w:val="1"/>
      <w:numFmt w:val="none"/>
      <w:lvlText w:val=""/>
      <w:lvlJc w:val="left"/>
      <w:pPr>
        <w:tabs>
          <w:tab w:val="num" w:pos="454"/>
        </w:tabs>
        <w:ind w:left="454" w:hanging="227"/>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8402C6"/>
    <w:multiLevelType w:val="hybridMultilevel"/>
    <w:tmpl w:val="A85EA6FC"/>
    <w:lvl w:ilvl="0" w:tplc="226858BE">
      <w:start w:val="1"/>
      <w:numFmt w:val="bullet"/>
      <w:lvlText w:val=""/>
      <w:lvlJc w:val="left"/>
      <w:pPr>
        <w:tabs>
          <w:tab w:val="num" w:pos="720"/>
        </w:tabs>
        <w:ind w:left="720" w:hanging="360"/>
      </w:pPr>
      <w:rPr>
        <w:rFonts w:ascii="Symbol" w:hAnsi="Symbol" w:hint="default"/>
        <w:b/>
        <w:color w:val="auto"/>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9B7622"/>
    <w:multiLevelType w:val="multilevel"/>
    <w:tmpl w:val="6B5A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766162"/>
    <w:multiLevelType w:val="hybridMultilevel"/>
    <w:tmpl w:val="9162092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98518C6"/>
    <w:multiLevelType w:val="hybridMultilevel"/>
    <w:tmpl w:val="C1B0F79C"/>
    <w:lvl w:ilvl="0" w:tplc="9E48DF86">
      <w:start w:val="2"/>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CB5EBD"/>
    <w:multiLevelType w:val="hybridMultilevel"/>
    <w:tmpl w:val="7D4C72F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02F4377"/>
    <w:multiLevelType w:val="hybridMultilevel"/>
    <w:tmpl w:val="CE78896A"/>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1304490"/>
    <w:multiLevelType w:val="hybridMultilevel"/>
    <w:tmpl w:val="9B9C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E02CCA"/>
    <w:multiLevelType w:val="hybridMultilevel"/>
    <w:tmpl w:val="ABC29C9E"/>
    <w:lvl w:ilvl="0" w:tplc="D8CA44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967D0"/>
    <w:multiLevelType w:val="hybridMultilevel"/>
    <w:tmpl w:val="D316AD6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BF60C5C"/>
    <w:multiLevelType w:val="multilevel"/>
    <w:tmpl w:val="750A7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62020D"/>
    <w:multiLevelType w:val="hybridMultilevel"/>
    <w:tmpl w:val="93FEEA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75D83417"/>
    <w:multiLevelType w:val="hybridMultilevel"/>
    <w:tmpl w:val="95765050"/>
    <w:lvl w:ilvl="0" w:tplc="04150001">
      <w:start w:val="1"/>
      <w:numFmt w:val="bullet"/>
      <w:lvlText w:val=""/>
      <w:lvlJc w:val="left"/>
      <w:pPr>
        <w:ind w:left="787" w:hanging="360"/>
      </w:pPr>
      <w:rPr>
        <w:rFonts w:ascii="Symbol" w:hAnsi="Symbol" w:hint="default"/>
      </w:rPr>
    </w:lvl>
    <w:lvl w:ilvl="1" w:tplc="04150001">
      <w:start w:val="1"/>
      <w:numFmt w:val="bullet"/>
      <w:lvlText w:val=""/>
      <w:lvlJc w:val="left"/>
      <w:pPr>
        <w:ind w:left="1507" w:hanging="360"/>
      </w:pPr>
      <w:rPr>
        <w:rFonts w:ascii="Symbol" w:hAnsi="Symbol"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3" w15:restartNumberingAfterBreak="0">
    <w:nsid w:val="7D585E75"/>
    <w:multiLevelType w:val="hybridMultilevel"/>
    <w:tmpl w:val="B49E8FDE"/>
    <w:lvl w:ilvl="0" w:tplc="0415000F">
      <w:start w:val="1"/>
      <w:numFmt w:val="decimal"/>
      <w:lvlText w:val="%1."/>
      <w:lvlJc w:val="left"/>
      <w:pPr>
        <w:ind w:left="720" w:hanging="360"/>
      </w:pPr>
    </w:lvl>
    <w:lvl w:ilvl="1" w:tplc="D446FD7A">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F2C0165"/>
    <w:multiLevelType w:val="hybridMultilevel"/>
    <w:tmpl w:val="FD680D86"/>
    <w:lvl w:ilvl="0" w:tplc="42A2C7FC">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num w:numId="1">
    <w:abstractNumId w:val="8"/>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6"/>
  </w:num>
  <w:num w:numId="8">
    <w:abstractNumId w:val="24"/>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20"/>
  </w:num>
  <w:num w:numId="19">
    <w:abstractNumId w:val="32"/>
  </w:num>
  <w:num w:numId="20">
    <w:abstractNumId w:val="17"/>
  </w:num>
  <w:num w:numId="21">
    <w:abstractNumId w:val="5"/>
  </w:num>
  <w:num w:numId="22">
    <w:abstractNumId w:val="1"/>
  </w:num>
  <w:num w:numId="23">
    <w:abstractNumId w:val="27"/>
  </w:num>
  <w:num w:numId="24">
    <w:abstractNumId w:val="12"/>
  </w:num>
  <w:num w:numId="25">
    <w:abstractNumId w:val="34"/>
  </w:num>
  <w:num w:numId="26">
    <w:abstractNumId w:val="29"/>
  </w:num>
  <w:num w:numId="27">
    <w:abstractNumId w:val="21"/>
  </w:num>
  <w:num w:numId="28">
    <w:abstractNumId w:val="26"/>
  </w:num>
  <w:num w:numId="29">
    <w:abstractNumId w:val="13"/>
  </w:num>
  <w:num w:numId="30">
    <w:abstractNumId w:val="3"/>
  </w:num>
  <w:num w:numId="31">
    <w:abstractNumId w:val="23"/>
  </w:num>
  <w:num w:numId="32">
    <w:abstractNumId w:val="10"/>
  </w:num>
  <w:num w:numId="33">
    <w:abstractNumId w:val="25"/>
  </w:num>
  <w:num w:numId="34">
    <w:abstractNumId w:val="19"/>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56BA"/>
    <w:rsid w:val="0002080A"/>
    <w:rsid w:val="000331BE"/>
    <w:rsid w:val="00072DCE"/>
    <w:rsid w:val="000922DC"/>
    <w:rsid w:val="000A2408"/>
    <w:rsid w:val="000E2161"/>
    <w:rsid w:val="00101F2C"/>
    <w:rsid w:val="001159A5"/>
    <w:rsid w:val="00117D1F"/>
    <w:rsid w:val="00120429"/>
    <w:rsid w:val="001246FA"/>
    <w:rsid w:val="001626AB"/>
    <w:rsid w:val="001A4C01"/>
    <w:rsid w:val="001B12D9"/>
    <w:rsid w:val="001D2F4A"/>
    <w:rsid w:val="001E0305"/>
    <w:rsid w:val="001E5199"/>
    <w:rsid w:val="001E64F8"/>
    <w:rsid w:val="001E7859"/>
    <w:rsid w:val="002009EC"/>
    <w:rsid w:val="002036B9"/>
    <w:rsid w:val="00223B52"/>
    <w:rsid w:val="0024188A"/>
    <w:rsid w:val="00245232"/>
    <w:rsid w:val="00266811"/>
    <w:rsid w:val="0028184F"/>
    <w:rsid w:val="00287D88"/>
    <w:rsid w:val="002B03B1"/>
    <w:rsid w:val="00302A8C"/>
    <w:rsid w:val="003129CE"/>
    <w:rsid w:val="00326EF7"/>
    <w:rsid w:val="003346C5"/>
    <w:rsid w:val="00336B38"/>
    <w:rsid w:val="003409BC"/>
    <w:rsid w:val="0035249A"/>
    <w:rsid w:val="00364AE2"/>
    <w:rsid w:val="003B01E6"/>
    <w:rsid w:val="003B4287"/>
    <w:rsid w:val="003C70DD"/>
    <w:rsid w:val="003E2729"/>
    <w:rsid w:val="003E74E7"/>
    <w:rsid w:val="00416EF3"/>
    <w:rsid w:val="00450B52"/>
    <w:rsid w:val="004531A3"/>
    <w:rsid w:val="00457D2E"/>
    <w:rsid w:val="0046184E"/>
    <w:rsid w:val="00467D95"/>
    <w:rsid w:val="00481C9A"/>
    <w:rsid w:val="00483E89"/>
    <w:rsid w:val="004A7780"/>
    <w:rsid w:val="004C29BC"/>
    <w:rsid w:val="004D04F5"/>
    <w:rsid w:val="004F3B7D"/>
    <w:rsid w:val="00501B53"/>
    <w:rsid w:val="00517DF9"/>
    <w:rsid w:val="00524E0D"/>
    <w:rsid w:val="00531837"/>
    <w:rsid w:val="00533C05"/>
    <w:rsid w:val="005340EC"/>
    <w:rsid w:val="00534C12"/>
    <w:rsid w:val="00541803"/>
    <w:rsid w:val="00545152"/>
    <w:rsid w:val="005939F1"/>
    <w:rsid w:val="005C1B36"/>
    <w:rsid w:val="005D7478"/>
    <w:rsid w:val="005E5521"/>
    <w:rsid w:val="00602B4C"/>
    <w:rsid w:val="0061489D"/>
    <w:rsid w:val="00622155"/>
    <w:rsid w:val="00623A3D"/>
    <w:rsid w:val="006253EF"/>
    <w:rsid w:val="006472EE"/>
    <w:rsid w:val="0065661A"/>
    <w:rsid w:val="00674B56"/>
    <w:rsid w:val="00683B88"/>
    <w:rsid w:val="006C4466"/>
    <w:rsid w:val="006C4BF8"/>
    <w:rsid w:val="006C559A"/>
    <w:rsid w:val="006D55D6"/>
    <w:rsid w:val="007156BA"/>
    <w:rsid w:val="00731104"/>
    <w:rsid w:val="00754BE2"/>
    <w:rsid w:val="00794BCD"/>
    <w:rsid w:val="00797601"/>
    <w:rsid w:val="007A23C7"/>
    <w:rsid w:val="007B551A"/>
    <w:rsid w:val="007C6062"/>
    <w:rsid w:val="007F292C"/>
    <w:rsid w:val="00803EA5"/>
    <w:rsid w:val="0088318C"/>
    <w:rsid w:val="008865B4"/>
    <w:rsid w:val="008A4B53"/>
    <w:rsid w:val="008A6D40"/>
    <w:rsid w:val="008D39DF"/>
    <w:rsid w:val="008E1B8F"/>
    <w:rsid w:val="008E2A06"/>
    <w:rsid w:val="008E3FC1"/>
    <w:rsid w:val="008F57E6"/>
    <w:rsid w:val="009032D7"/>
    <w:rsid w:val="009448EB"/>
    <w:rsid w:val="0094498F"/>
    <w:rsid w:val="00990EB6"/>
    <w:rsid w:val="009951C3"/>
    <w:rsid w:val="009B76E9"/>
    <w:rsid w:val="009E2299"/>
    <w:rsid w:val="009F3A1D"/>
    <w:rsid w:val="00A059BF"/>
    <w:rsid w:val="00A073DF"/>
    <w:rsid w:val="00A34CB9"/>
    <w:rsid w:val="00A36E90"/>
    <w:rsid w:val="00A47F2A"/>
    <w:rsid w:val="00A503A9"/>
    <w:rsid w:val="00A76ADA"/>
    <w:rsid w:val="00A9631C"/>
    <w:rsid w:val="00A973F7"/>
    <w:rsid w:val="00AB0DA5"/>
    <w:rsid w:val="00AC3CCC"/>
    <w:rsid w:val="00AD16B4"/>
    <w:rsid w:val="00AD707E"/>
    <w:rsid w:val="00AF79CC"/>
    <w:rsid w:val="00B00071"/>
    <w:rsid w:val="00B04753"/>
    <w:rsid w:val="00B07C50"/>
    <w:rsid w:val="00B26F07"/>
    <w:rsid w:val="00B31AA4"/>
    <w:rsid w:val="00B6307D"/>
    <w:rsid w:val="00B669B0"/>
    <w:rsid w:val="00B6791C"/>
    <w:rsid w:val="00B7726D"/>
    <w:rsid w:val="00B8270D"/>
    <w:rsid w:val="00B83C72"/>
    <w:rsid w:val="00B93C95"/>
    <w:rsid w:val="00BA5E22"/>
    <w:rsid w:val="00BA6469"/>
    <w:rsid w:val="00BB6819"/>
    <w:rsid w:val="00BC30D1"/>
    <w:rsid w:val="00BE7DF1"/>
    <w:rsid w:val="00BF7C49"/>
    <w:rsid w:val="00C7186D"/>
    <w:rsid w:val="00C95AC2"/>
    <w:rsid w:val="00CC1EA5"/>
    <w:rsid w:val="00CD6175"/>
    <w:rsid w:val="00CF3AA5"/>
    <w:rsid w:val="00D074C0"/>
    <w:rsid w:val="00D343EC"/>
    <w:rsid w:val="00D35C83"/>
    <w:rsid w:val="00D50677"/>
    <w:rsid w:val="00D8422D"/>
    <w:rsid w:val="00D92D04"/>
    <w:rsid w:val="00D96BAB"/>
    <w:rsid w:val="00DA4F9F"/>
    <w:rsid w:val="00DB2911"/>
    <w:rsid w:val="00DE30FD"/>
    <w:rsid w:val="00DF17E8"/>
    <w:rsid w:val="00DF1C0D"/>
    <w:rsid w:val="00E10BF2"/>
    <w:rsid w:val="00E2242D"/>
    <w:rsid w:val="00E30818"/>
    <w:rsid w:val="00E3276D"/>
    <w:rsid w:val="00E366F8"/>
    <w:rsid w:val="00E5020D"/>
    <w:rsid w:val="00E51389"/>
    <w:rsid w:val="00E626C9"/>
    <w:rsid w:val="00E678EA"/>
    <w:rsid w:val="00E841CA"/>
    <w:rsid w:val="00E91E3E"/>
    <w:rsid w:val="00EB27DA"/>
    <w:rsid w:val="00EE5C5D"/>
    <w:rsid w:val="00F11EB4"/>
    <w:rsid w:val="00F43D0F"/>
    <w:rsid w:val="00F6414D"/>
    <w:rsid w:val="00F669EA"/>
    <w:rsid w:val="00F83C22"/>
    <w:rsid w:val="00F91B71"/>
    <w:rsid w:val="00FA189E"/>
    <w:rsid w:val="00FB2FDE"/>
    <w:rsid w:val="00FB61F8"/>
    <w:rsid w:val="00FC2BA5"/>
    <w:rsid w:val="00FE2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F8389-FBB9-451A-A5DF-49726FC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2A06"/>
    <w:pPr>
      <w:spacing w:before="100" w:beforeAutospacing="1" w:after="100" w:afterAutospacing="1"/>
      <w:ind w:firstLine="709"/>
    </w:pPr>
    <w:rPr>
      <w:rFonts w:ascii="Times New Roman" w:hAnsi="Times New Roman"/>
      <w:sz w:val="24"/>
    </w:rPr>
  </w:style>
  <w:style w:type="paragraph" w:styleId="Nagwek1">
    <w:name w:val="heading 1"/>
    <w:basedOn w:val="Normalny"/>
    <w:next w:val="Normalny"/>
    <w:link w:val="Nagwek1Znak"/>
    <w:autoRedefine/>
    <w:qFormat/>
    <w:rsid w:val="0028184F"/>
    <w:pPr>
      <w:keepNext/>
      <w:keepLines/>
      <w:jc w:val="center"/>
      <w:outlineLvl w:val="0"/>
    </w:pPr>
    <w:rPr>
      <w:rFonts w:eastAsiaTheme="majorEastAsia" w:cstheme="majorBidi"/>
      <w:sz w:val="36"/>
      <w:szCs w:val="32"/>
    </w:rPr>
  </w:style>
  <w:style w:type="paragraph" w:styleId="Nagwek2">
    <w:name w:val="heading 2"/>
    <w:basedOn w:val="Normalny"/>
    <w:next w:val="Normalny"/>
    <w:link w:val="Nagwek2Znak"/>
    <w:uiPriority w:val="9"/>
    <w:unhideWhenUsed/>
    <w:qFormat/>
    <w:rsid w:val="00B6307D"/>
    <w:pPr>
      <w:keepNext/>
      <w:keepLines/>
      <w:spacing w:before="40" w:after="240" w:line="240" w:lineRule="auto"/>
      <w:outlineLvl w:val="1"/>
    </w:pPr>
    <w:rPr>
      <w:rFonts w:eastAsiaTheme="majorEastAsia" w:cstheme="majorBidi"/>
      <w:b/>
      <w:sz w:val="32"/>
      <w:szCs w:val="26"/>
    </w:rPr>
  </w:style>
  <w:style w:type="paragraph" w:styleId="Nagwek3">
    <w:name w:val="heading 3"/>
    <w:basedOn w:val="Normalny"/>
    <w:next w:val="Normalny"/>
    <w:link w:val="Nagwek3Znak"/>
    <w:unhideWhenUsed/>
    <w:qFormat/>
    <w:rsid w:val="00E10BF2"/>
    <w:pPr>
      <w:keepNext/>
      <w:keepLines/>
      <w:spacing w:before="240" w:beforeAutospacing="0"/>
      <w:outlineLvl w:val="2"/>
    </w:pPr>
    <w:rPr>
      <w:rFonts w:eastAsiaTheme="majorEastAsia" w:cstheme="majorBidi"/>
      <w:b/>
      <w:szCs w:val="24"/>
    </w:rPr>
  </w:style>
  <w:style w:type="paragraph" w:styleId="Nagwek6">
    <w:name w:val="heading 6"/>
    <w:basedOn w:val="Normalny"/>
    <w:next w:val="Normalny"/>
    <w:link w:val="Nagwek6Znak"/>
    <w:unhideWhenUsed/>
    <w:qFormat/>
    <w:rsid w:val="009B76E9"/>
    <w:pPr>
      <w:keepNext/>
      <w:keepLines/>
      <w:suppressAutoHyphens/>
      <w:spacing w:before="40" w:beforeAutospacing="0" w:after="0" w:afterAutospacing="0" w:line="240" w:lineRule="auto"/>
      <w:ind w:firstLine="0"/>
      <w:jc w:val="left"/>
      <w:outlineLvl w:val="5"/>
    </w:pPr>
    <w:rPr>
      <w:rFonts w:asciiTheme="majorHAnsi" w:eastAsiaTheme="majorEastAsia" w:hAnsiTheme="majorHAnsi" w:cstheme="majorBidi"/>
      <w:color w:val="1F4D78" w:themeColor="accent1" w:themeShade="7F"/>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6BA"/>
    <w:pPr>
      <w:ind w:left="720"/>
      <w:contextualSpacing/>
    </w:pPr>
  </w:style>
  <w:style w:type="character" w:customStyle="1" w:styleId="Nagwek1Znak">
    <w:name w:val="Nagłówek 1 Znak"/>
    <w:basedOn w:val="Domylnaczcionkaakapitu"/>
    <w:link w:val="Nagwek1"/>
    <w:rsid w:val="0028184F"/>
    <w:rPr>
      <w:rFonts w:ascii="Times New Roman" w:eastAsiaTheme="majorEastAsia" w:hAnsi="Times New Roman" w:cstheme="majorBidi"/>
      <w:sz w:val="36"/>
      <w:szCs w:val="32"/>
    </w:rPr>
  </w:style>
  <w:style w:type="character" w:customStyle="1" w:styleId="Nagwek2Znak">
    <w:name w:val="Nagłówek 2 Znak"/>
    <w:basedOn w:val="Domylnaczcionkaakapitu"/>
    <w:link w:val="Nagwek2"/>
    <w:uiPriority w:val="9"/>
    <w:rsid w:val="00B6307D"/>
    <w:rPr>
      <w:rFonts w:ascii="Times New Roman" w:eastAsiaTheme="majorEastAsia" w:hAnsi="Times New Roman" w:cstheme="majorBidi"/>
      <w:b/>
      <w:sz w:val="32"/>
      <w:szCs w:val="26"/>
    </w:rPr>
  </w:style>
  <w:style w:type="table" w:styleId="Tabela-Siatka">
    <w:name w:val="Table Grid"/>
    <w:basedOn w:val="Standardowy"/>
    <w:rsid w:val="00794B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794BCD"/>
    <w:pPr>
      <w:spacing w:before="0"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B31AA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A4"/>
    <w:rPr>
      <w:rFonts w:ascii="Segoe UI" w:hAnsi="Segoe UI" w:cs="Segoe UI"/>
      <w:sz w:val="18"/>
      <w:szCs w:val="18"/>
    </w:rPr>
  </w:style>
  <w:style w:type="paragraph" w:styleId="Bezodstpw">
    <w:name w:val="No Spacing"/>
    <w:qFormat/>
    <w:rsid w:val="00AB0DA5"/>
    <w:pPr>
      <w:spacing w:line="240" w:lineRule="auto"/>
    </w:pPr>
    <w:rPr>
      <w:rFonts w:ascii="Calibri" w:eastAsia="Calibri" w:hAnsi="Calibri" w:cs="Times New Roman"/>
    </w:rPr>
  </w:style>
  <w:style w:type="paragraph" w:styleId="NormalnyWeb">
    <w:name w:val="Normal (Web)"/>
    <w:basedOn w:val="Normalny"/>
    <w:unhideWhenUsed/>
    <w:rsid w:val="00F11EB4"/>
    <w:pPr>
      <w:spacing w:line="240" w:lineRule="auto"/>
      <w:ind w:firstLine="0"/>
      <w:jc w:val="left"/>
    </w:pPr>
    <w:rPr>
      <w:rFonts w:eastAsia="Times New Roman" w:cs="Times New Roman"/>
      <w:szCs w:val="24"/>
      <w:lang w:eastAsia="pl-PL"/>
    </w:rPr>
  </w:style>
  <w:style w:type="character" w:styleId="Pogrubienie">
    <w:name w:val="Strong"/>
    <w:basedOn w:val="Domylnaczcionkaakapitu"/>
    <w:uiPriority w:val="22"/>
    <w:qFormat/>
    <w:rsid w:val="008F57E6"/>
    <w:rPr>
      <w:b/>
      <w:bCs/>
    </w:rPr>
  </w:style>
  <w:style w:type="character" w:customStyle="1" w:styleId="Nagwek3Znak">
    <w:name w:val="Nagłówek 3 Znak"/>
    <w:basedOn w:val="Domylnaczcionkaakapitu"/>
    <w:link w:val="Nagwek3"/>
    <w:rsid w:val="00E10BF2"/>
    <w:rPr>
      <w:rFonts w:ascii="Times New Roman" w:eastAsiaTheme="majorEastAsia" w:hAnsi="Times New Roman" w:cstheme="majorBidi"/>
      <w:b/>
      <w:sz w:val="24"/>
      <w:szCs w:val="24"/>
    </w:rPr>
  </w:style>
  <w:style w:type="character" w:customStyle="1" w:styleId="Nagwek6Znak">
    <w:name w:val="Nagłówek 6 Znak"/>
    <w:basedOn w:val="Domylnaczcionkaakapitu"/>
    <w:link w:val="Nagwek6"/>
    <w:rsid w:val="009B76E9"/>
    <w:rPr>
      <w:rFonts w:asciiTheme="majorHAnsi" w:eastAsiaTheme="majorEastAsia" w:hAnsiTheme="majorHAnsi" w:cstheme="majorBidi"/>
      <w:color w:val="1F4D78" w:themeColor="accent1" w:themeShade="7F"/>
      <w:sz w:val="24"/>
      <w:szCs w:val="24"/>
      <w:lang w:eastAsia="ar-SA"/>
    </w:rPr>
  </w:style>
  <w:style w:type="character" w:customStyle="1" w:styleId="Absatz-Standardschriftart">
    <w:name w:val="Absatz-Standardschriftart"/>
    <w:rsid w:val="009B76E9"/>
  </w:style>
  <w:style w:type="character" w:customStyle="1" w:styleId="WW-Absatz-Standardschriftart">
    <w:name w:val="WW-Absatz-Standardschriftart"/>
    <w:rsid w:val="009B76E9"/>
  </w:style>
  <w:style w:type="character" w:customStyle="1" w:styleId="WW-Absatz-Standardschriftart1">
    <w:name w:val="WW-Absatz-Standardschriftart1"/>
    <w:rsid w:val="009B76E9"/>
  </w:style>
  <w:style w:type="character" w:customStyle="1" w:styleId="Domylnaczcionkaakapitu3">
    <w:name w:val="Domyślna czcionka akapitu3"/>
    <w:rsid w:val="009B76E9"/>
  </w:style>
  <w:style w:type="character" w:customStyle="1" w:styleId="Domylnaczcionkaakapitu2">
    <w:name w:val="Domyślna czcionka akapitu2"/>
    <w:rsid w:val="009B76E9"/>
  </w:style>
  <w:style w:type="character" w:customStyle="1" w:styleId="WW-Absatz-Standardschriftart11">
    <w:name w:val="WW-Absatz-Standardschriftart11"/>
    <w:rsid w:val="009B76E9"/>
  </w:style>
  <w:style w:type="character" w:customStyle="1" w:styleId="Domylnaczcionkaakapitu1">
    <w:name w:val="Domyślna czcionka akapitu1"/>
    <w:rsid w:val="009B76E9"/>
  </w:style>
  <w:style w:type="character" w:customStyle="1" w:styleId="Znakinumeracji">
    <w:name w:val="Znaki numeracji"/>
    <w:rsid w:val="009B76E9"/>
  </w:style>
  <w:style w:type="character" w:styleId="Hipercze">
    <w:name w:val="Hyperlink"/>
    <w:uiPriority w:val="99"/>
    <w:rsid w:val="009B76E9"/>
    <w:rPr>
      <w:color w:val="000080"/>
      <w:u w:val="single"/>
    </w:rPr>
  </w:style>
  <w:style w:type="paragraph" w:customStyle="1" w:styleId="Nagwek30">
    <w:name w:val="Nagłówek3"/>
    <w:basedOn w:val="Normalny"/>
    <w:next w:val="Tekstpodstawowy"/>
    <w:rsid w:val="009B76E9"/>
    <w:pPr>
      <w:keepNext/>
      <w:suppressAutoHyphens/>
      <w:spacing w:before="240" w:beforeAutospacing="0" w:after="120" w:afterAutospacing="0" w:line="240" w:lineRule="auto"/>
      <w:ind w:firstLine="0"/>
      <w:jc w:val="left"/>
    </w:pPr>
    <w:rPr>
      <w:rFonts w:ascii="Arial" w:eastAsia="Lucida Sans Unicode" w:hAnsi="Arial" w:cs="Tahoma"/>
      <w:sz w:val="28"/>
      <w:szCs w:val="28"/>
      <w:lang w:eastAsia="ar-SA"/>
    </w:rPr>
  </w:style>
  <w:style w:type="paragraph" w:styleId="Tekstpodstawowy">
    <w:name w:val="Body Text"/>
    <w:basedOn w:val="Normalny"/>
    <w:link w:val="TekstpodstawowyZnak"/>
    <w:rsid w:val="009B76E9"/>
    <w:pPr>
      <w:suppressAutoHyphens/>
      <w:spacing w:before="0" w:beforeAutospacing="0" w:after="120" w:afterAutospacing="0" w:line="240" w:lineRule="auto"/>
      <w:ind w:firstLine="0"/>
      <w:jc w:val="left"/>
    </w:pPr>
    <w:rPr>
      <w:rFonts w:eastAsia="Times New Roman" w:cs="Times New Roman"/>
      <w:szCs w:val="24"/>
      <w:lang w:eastAsia="ar-SA"/>
    </w:rPr>
  </w:style>
  <w:style w:type="character" w:customStyle="1" w:styleId="TekstpodstawowyZnak">
    <w:name w:val="Tekst podstawowy Znak"/>
    <w:basedOn w:val="Domylnaczcionkaakapitu"/>
    <w:link w:val="Tekstpodstawowy"/>
    <w:rsid w:val="009B76E9"/>
    <w:rPr>
      <w:rFonts w:ascii="Times New Roman" w:eastAsia="Times New Roman" w:hAnsi="Times New Roman" w:cs="Times New Roman"/>
      <w:sz w:val="24"/>
      <w:szCs w:val="24"/>
      <w:lang w:eastAsia="ar-SA"/>
    </w:rPr>
  </w:style>
  <w:style w:type="paragraph" w:styleId="Lista">
    <w:name w:val="List"/>
    <w:basedOn w:val="Tekstpodstawowy"/>
    <w:semiHidden/>
    <w:rsid w:val="009B76E9"/>
    <w:rPr>
      <w:rFonts w:cs="Tahoma"/>
    </w:rPr>
  </w:style>
  <w:style w:type="paragraph" w:customStyle="1" w:styleId="Podpis3">
    <w:name w:val="Podpis3"/>
    <w:basedOn w:val="Normalny"/>
    <w:rsid w:val="009B76E9"/>
    <w:pPr>
      <w:suppressLineNumbers/>
      <w:suppressAutoHyphens/>
      <w:spacing w:before="120" w:beforeAutospacing="0" w:after="120" w:afterAutospacing="0" w:line="240" w:lineRule="auto"/>
      <w:ind w:firstLine="0"/>
      <w:jc w:val="left"/>
    </w:pPr>
    <w:rPr>
      <w:rFonts w:eastAsia="Times New Roman" w:cs="Tahoma"/>
      <w:i/>
      <w:iCs/>
      <w:szCs w:val="24"/>
      <w:lang w:eastAsia="ar-SA"/>
    </w:rPr>
  </w:style>
  <w:style w:type="paragraph" w:customStyle="1" w:styleId="Indeks">
    <w:name w:val="Indeks"/>
    <w:basedOn w:val="Normalny"/>
    <w:rsid w:val="009B76E9"/>
    <w:pPr>
      <w:suppressLineNumbers/>
      <w:suppressAutoHyphens/>
      <w:spacing w:before="0" w:beforeAutospacing="0" w:after="0" w:afterAutospacing="0" w:line="240" w:lineRule="auto"/>
      <w:ind w:firstLine="0"/>
      <w:jc w:val="left"/>
    </w:pPr>
    <w:rPr>
      <w:rFonts w:eastAsia="Times New Roman" w:cs="Tahoma"/>
      <w:szCs w:val="24"/>
      <w:lang w:eastAsia="ar-SA"/>
    </w:rPr>
  </w:style>
  <w:style w:type="paragraph" w:customStyle="1" w:styleId="Nagwek20">
    <w:name w:val="Nagłówek2"/>
    <w:basedOn w:val="Normalny"/>
    <w:next w:val="Tekstpodstawowy"/>
    <w:rsid w:val="009B76E9"/>
    <w:pPr>
      <w:keepNext/>
      <w:suppressAutoHyphens/>
      <w:spacing w:before="240" w:beforeAutospacing="0" w:after="120" w:afterAutospacing="0" w:line="240" w:lineRule="auto"/>
      <w:ind w:firstLine="0"/>
      <w:jc w:val="left"/>
    </w:pPr>
    <w:rPr>
      <w:rFonts w:ascii="Arial" w:eastAsia="Lucida Sans Unicode" w:hAnsi="Arial" w:cs="Tahoma"/>
      <w:sz w:val="28"/>
      <w:szCs w:val="28"/>
      <w:lang w:eastAsia="ar-SA"/>
    </w:rPr>
  </w:style>
  <w:style w:type="paragraph" w:customStyle="1" w:styleId="Podpis2">
    <w:name w:val="Podpis2"/>
    <w:basedOn w:val="Normalny"/>
    <w:rsid w:val="009B76E9"/>
    <w:pPr>
      <w:suppressLineNumbers/>
      <w:suppressAutoHyphens/>
      <w:spacing w:before="120" w:beforeAutospacing="0" w:after="120" w:afterAutospacing="0" w:line="240" w:lineRule="auto"/>
      <w:ind w:firstLine="0"/>
      <w:jc w:val="left"/>
    </w:pPr>
    <w:rPr>
      <w:rFonts w:eastAsia="Times New Roman" w:cs="Tahoma"/>
      <w:i/>
      <w:iCs/>
      <w:szCs w:val="24"/>
      <w:lang w:eastAsia="ar-SA"/>
    </w:rPr>
  </w:style>
  <w:style w:type="paragraph" w:customStyle="1" w:styleId="Nagwek10">
    <w:name w:val="Nagłówek1"/>
    <w:basedOn w:val="Normalny"/>
    <w:next w:val="Tekstpodstawowy"/>
    <w:rsid w:val="009B76E9"/>
    <w:pPr>
      <w:keepNext/>
      <w:suppressAutoHyphens/>
      <w:spacing w:before="240" w:beforeAutospacing="0" w:after="120" w:afterAutospacing="0" w:line="240" w:lineRule="auto"/>
      <w:ind w:firstLine="0"/>
      <w:jc w:val="left"/>
    </w:pPr>
    <w:rPr>
      <w:rFonts w:ascii="Arial" w:eastAsia="Lucida Sans Unicode" w:hAnsi="Arial" w:cs="Tahoma"/>
      <w:sz w:val="28"/>
      <w:szCs w:val="28"/>
      <w:lang w:eastAsia="ar-SA"/>
    </w:rPr>
  </w:style>
  <w:style w:type="paragraph" w:customStyle="1" w:styleId="Podpis1">
    <w:name w:val="Podpis1"/>
    <w:basedOn w:val="Normalny"/>
    <w:rsid w:val="009B76E9"/>
    <w:pPr>
      <w:suppressLineNumbers/>
      <w:suppressAutoHyphens/>
      <w:spacing w:before="120" w:beforeAutospacing="0" w:after="120" w:afterAutospacing="0" w:line="240" w:lineRule="auto"/>
      <w:ind w:firstLine="0"/>
      <w:jc w:val="left"/>
    </w:pPr>
    <w:rPr>
      <w:rFonts w:eastAsia="Times New Roman" w:cs="Tahoma"/>
      <w:i/>
      <w:iCs/>
      <w:szCs w:val="24"/>
      <w:lang w:eastAsia="ar-SA"/>
    </w:rPr>
  </w:style>
  <w:style w:type="paragraph" w:styleId="Nagwek">
    <w:name w:val="header"/>
    <w:basedOn w:val="Normalny"/>
    <w:link w:val="NagwekZnak"/>
    <w:uiPriority w:val="99"/>
    <w:rsid w:val="009B76E9"/>
    <w:pPr>
      <w:tabs>
        <w:tab w:val="center" w:pos="4536"/>
        <w:tab w:val="right" w:pos="9072"/>
      </w:tabs>
      <w:suppressAutoHyphens/>
      <w:spacing w:before="0" w:beforeAutospacing="0" w:after="0" w:afterAutospacing="0" w:line="240" w:lineRule="auto"/>
      <w:ind w:firstLine="0"/>
      <w:jc w:val="left"/>
    </w:pPr>
    <w:rPr>
      <w:rFonts w:eastAsia="Times New Roman" w:cs="Times New Roman"/>
      <w:szCs w:val="24"/>
      <w:lang w:eastAsia="ar-SA"/>
    </w:rPr>
  </w:style>
  <w:style w:type="character" w:customStyle="1" w:styleId="NagwekZnak">
    <w:name w:val="Nagłówek Znak"/>
    <w:basedOn w:val="Domylnaczcionkaakapitu"/>
    <w:link w:val="Nagwek"/>
    <w:uiPriority w:val="99"/>
    <w:rsid w:val="009B76E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9B76E9"/>
    <w:pPr>
      <w:tabs>
        <w:tab w:val="center" w:pos="4536"/>
        <w:tab w:val="right" w:pos="9072"/>
      </w:tabs>
      <w:suppressAutoHyphens/>
      <w:spacing w:before="0" w:beforeAutospacing="0" w:after="0" w:afterAutospacing="0" w:line="240" w:lineRule="auto"/>
      <w:ind w:firstLine="0"/>
      <w:jc w:val="left"/>
    </w:pPr>
    <w:rPr>
      <w:rFonts w:eastAsia="Times New Roman" w:cs="Times New Roman"/>
      <w:szCs w:val="24"/>
      <w:lang w:eastAsia="ar-SA"/>
    </w:rPr>
  </w:style>
  <w:style w:type="character" w:customStyle="1" w:styleId="StopkaZnak">
    <w:name w:val="Stopka Znak"/>
    <w:basedOn w:val="Domylnaczcionkaakapitu"/>
    <w:link w:val="Stopka"/>
    <w:uiPriority w:val="99"/>
    <w:rsid w:val="009B76E9"/>
    <w:rPr>
      <w:rFonts w:ascii="Times New Roman" w:eastAsia="Times New Roman" w:hAnsi="Times New Roman" w:cs="Times New Roman"/>
      <w:sz w:val="24"/>
      <w:szCs w:val="24"/>
      <w:lang w:eastAsia="ar-SA"/>
    </w:rPr>
  </w:style>
  <w:style w:type="paragraph" w:customStyle="1" w:styleId="Zawartotabeli">
    <w:name w:val="Zawartość tabeli"/>
    <w:basedOn w:val="Normalny"/>
    <w:rsid w:val="009B76E9"/>
    <w:pPr>
      <w:suppressLineNumbers/>
      <w:suppressAutoHyphens/>
      <w:spacing w:before="0" w:beforeAutospacing="0" w:after="0" w:afterAutospacing="0" w:line="240" w:lineRule="auto"/>
      <w:ind w:firstLine="0"/>
      <w:jc w:val="left"/>
    </w:pPr>
    <w:rPr>
      <w:rFonts w:eastAsia="Times New Roman" w:cs="Times New Roman"/>
      <w:szCs w:val="24"/>
      <w:lang w:eastAsia="ar-SA"/>
    </w:rPr>
  </w:style>
  <w:style w:type="paragraph" w:customStyle="1" w:styleId="Nagwektabeli">
    <w:name w:val="Nagłówek tabeli"/>
    <w:basedOn w:val="Zawartotabeli"/>
    <w:rsid w:val="009B76E9"/>
    <w:pPr>
      <w:jc w:val="center"/>
    </w:pPr>
    <w:rPr>
      <w:b/>
      <w:bCs/>
    </w:rPr>
  </w:style>
  <w:style w:type="character" w:styleId="Numerstrony">
    <w:name w:val="page number"/>
    <w:basedOn w:val="Domylnaczcionkaakapitu"/>
    <w:rsid w:val="009B76E9"/>
  </w:style>
  <w:style w:type="paragraph" w:styleId="Mapadokumentu">
    <w:name w:val="Document Map"/>
    <w:basedOn w:val="Normalny"/>
    <w:link w:val="MapadokumentuZnak"/>
    <w:semiHidden/>
    <w:rsid w:val="009B76E9"/>
    <w:pPr>
      <w:shd w:val="clear" w:color="auto" w:fill="000080"/>
      <w:suppressAutoHyphens/>
      <w:spacing w:before="0" w:beforeAutospacing="0" w:after="0" w:afterAutospacing="0" w:line="240" w:lineRule="auto"/>
      <w:ind w:firstLine="0"/>
      <w:jc w:val="left"/>
    </w:pPr>
    <w:rPr>
      <w:rFonts w:ascii="Tahoma" w:eastAsia="Times New Roman" w:hAnsi="Tahoma" w:cs="Tahoma"/>
      <w:szCs w:val="24"/>
      <w:lang w:eastAsia="ar-SA"/>
    </w:rPr>
  </w:style>
  <w:style w:type="character" w:customStyle="1" w:styleId="MapadokumentuZnak">
    <w:name w:val="Mapa dokumentu Znak"/>
    <w:basedOn w:val="Domylnaczcionkaakapitu"/>
    <w:link w:val="Mapadokumentu"/>
    <w:semiHidden/>
    <w:rsid w:val="009B76E9"/>
    <w:rPr>
      <w:rFonts w:ascii="Tahoma" w:eastAsia="Times New Roman" w:hAnsi="Tahoma" w:cs="Tahoma"/>
      <w:sz w:val="24"/>
      <w:szCs w:val="24"/>
      <w:shd w:val="clear" w:color="auto" w:fill="000080"/>
      <w:lang w:eastAsia="ar-SA"/>
    </w:rPr>
  </w:style>
  <w:style w:type="character" w:styleId="Odwoaniedokomentarza">
    <w:name w:val="annotation reference"/>
    <w:semiHidden/>
    <w:rsid w:val="009B76E9"/>
    <w:rPr>
      <w:sz w:val="16"/>
      <w:szCs w:val="16"/>
    </w:rPr>
  </w:style>
  <w:style w:type="paragraph" w:styleId="Tekstkomentarza">
    <w:name w:val="annotation text"/>
    <w:basedOn w:val="Normalny"/>
    <w:link w:val="TekstkomentarzaZnak"/>
    <w:semiHidden/>
    <w:rsid w:val="009B76E9"/>
    <w:pPr>
      <w:suppressAutoHyphens/>
      <w:spacing w:before="0" w:beforeAutospacing="0" w:after="0" w:afterAutospacing="0" w:line="240" w:lineRule="auto"/>
      <w:ind w:firstLine="0"/>
      <w:jc w:val="left"/>
    </w:pPr>
    <w:rPr>
      <w:rFonts w:eastAsia="Times New Roman" w:cs="Times New Roman"/>
      <w:sz w:val="20"/>
      <w:szCs w:val="20"/>
      <w:lang w:eastAsia="ar-SA"/>
    </w:rPr>
  </w:style>
  <w:style w:type="character" w:customStyle="1" w:styleId="TekstkomentarzaZnak">
    <w:name w:val="Tekst komentarza Znak"/>
    <w:basedOn w:val="Domylnaczcionkaakapitu"/>
    <w:link w:val="Tekstkomentarza"/>
    <w:semiHidden/>
    <w:rsid w:val="009B76E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9B76E9"/>
    <w:rPr>
      <w:b/>
      <w:bCs/>
    </w:rPr>
  </w:style>
  <w:style w:type="character" w:customStyle="1" w:styleId="TematkomentarzaZnak">
    <w:name w:val="Temat komentarza Znak"/>
    <w:basedOn w:val="TekstkomentarzaZnak"/>
    <w:link w:val="Tematkomentarza"/>
    <w:semiHidden/>
    <w:rsid w:val="009B76E9"/>
    <w:rPr>
      <w:rFonts w:ascii="Times New Roman" w:eastAsia="Times New Roman" w:hAnsi="Times New Roman" w:cs="Times New Roman"/>
      <w:b/>
      <w:bCs/>
      <w:sz w:val="20"/>
      <w:szCs w:val="20"/>
      <w:lang w:eastAsia="ar-SA"/>
    </w:rPr>
  </w:style>
  <w:style w:type="numbering" w:customStyle="1" w:styleId="Bezlisty1">
    <w:name w:val="Bez listy1"/>
    <w:next w:val="Bezlisty"/>
    <w:semiHidden/>
    <w:rsid w:val="009B76E9"/>
  </w:style>
  <w:style w:type="paragraph" w:styleId="Tekstprzypisukocowego">
    <w:name w:val="endnote text"/>
    <w:basedOn w:val="Normalny"/>
    <w:link w:val="TekstprzypisukocowegoZnak"/>
    <w:rsid w:val="009B76E9"/>
    <w:pPr>
      <w:spacing w:before="0" w:beforeAutospacing="0" w:after="0" w:afterAutospacing="0" w:line="240" w:lineRule="auto"/>
      <w:ind w:firstLine="0"/>
      <w:jc w:val="left"/>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B76E9"/>
    <w:rPr>
      <w:rFonts w:ascii="Times New Roman" w:eastAsia="Times New Roman" w:hAnsi="Times New Roman" w:cs="Times New Roman"/>
      <w:sz w:val="20"/>
      <w:szCs w:val="20"/>
      <w:lang w:eastAsia="pl-PL"/>
    </w:rPr>
  </w:style>
  <w:style w:type="character" w:styleId="Odwoanieprzypisukocowego">
    <w:name w:val="endnote reference"/>
    <w:rsid w:val="009B76E9"/>
    <w:rPr>
      <w:vertAlign w:val="superscript"/>
    </w:rPr>
  </w:style>
  <w:style w:type="paragraph" w:styleId="Nagwekspisutreci">
    <w:name w:val="TOC Heading"/>
    <w:basedOn w:val="Nagwek1"/>
    <w:next w:val="Normalny"/>
    <w:uiPriority w:val="39"/>
    <w:unhideWhenUsed/>
    <w:qFormat/>
    <w:rsid w:val="00336B38"/>
    <w:pPr>
      <w:spacing w:before="240" w:beforeAutospacing="0" w:after="0" w:afterAutospacing="0" w:line="259" w:lineRule="auto"/>
      <w:ind w:firstLine="0"/>
      <w:jc w:val="left"/>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336B38"/>
  </w:style>
  <w:style w:type="paragraph" w:styleId="Spistreci2">
    <w:name w:val="toc 2"/>
    <w:basedOn w:val="Normalny"/>
    <w:next w:val="Normalny"/>
    <w:autoRedefine/>
    <w:uiPriority w:val="39"/>
    <w:unhideWhenUsed/>
    <w:rsid w:val="006C559A"/>
    <w:pPr>
      <w:tabs>
        <w:tab w:val="left" w:pos="1540"/>
        <w:tab w:val="right" w:leader="dot" w:pos="9062"/>
      </w:tabs>
      <w:ind w:left="240"/>
    </w:pPr>
    <w:rPr>
      <w:rFonts w:cs="Times New Roman"/>
      <w:noProof/>
      <w:sz w:val="22"/>
    </w:rPr>
  </w:style>
  <w:style w:type="paragraph" w:styleId="Spistreci3">
    <w:name w:val="toc 3"/>
    <w:basedOn w:val="Normalny"/>
    <w:next w:val="Normalny"/>
    <w:autoRedefine/>
    <w:uiPriority w:val="39"/>
    <w:unhideWhenUsed/>
    <w:rsid w:val="00336B38"/>
    <w:pPr>
      <w:ind w:left="480"/>
    </w:pPr>
  </w:style>
  <w:style w:type="character" w:styleId="Uwydatnienie">
    <w:name w:val="Emphasis"/>
    <w:basedOn w:val="Domylnaczcionkaakapitu"/>
    <w:uiPriority w:val="20"/>
    <w:qFormat/>
    <w:rsid w:val="00803EA5"/>
    <w:rPr>
      <w:i/>
      <w:iCs/>
    </w:rPr>
  </w:style>
  <w:style w:type="character" w:styleId="Tytuksiki">
    <w:name w:val="Book Title"/>
    <w:uiPriority w:val="33"/>
    <w:qFormat/>
    <w:rsid w:val="00B7726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prawo.gazetaprawna.pl/tematy/u/usta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DC88-8930-4B94-A2EE-65BD262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17137</Words>
  <Characters>102822</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Paczyński</dc:creator>
  <cp:lastModifiedBy>Monika Orych</cp:lastModifiedBy>
  <cp:revision>2</cp:revision>
  <cp:lastPrinted>2017-05-15T07:35:00Z</cp:lastPrinted>
  <dcterms:created xsi:type="dcterms:W3CDTF">2017-07-06T11:59:00Z</dcterms:created>
  <dcterms:modified xsi:type="dcterms:W3CDTF">2017-07-06T11:59:00Z</dcterms:modified>
</cp:coreProperties>
</file>